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CEB5" w14:textId="77777777" w:rsidR="009C10B2" w:rsidRDefault="009C10B2">
      <w:pPr>
        <w:pStyle w:val="BodyText"/>
        <w:rPr>
          <w:rFonts w:ascii="Times New Roman"/>
          <w:sz w:val="20"/>
        </w:rPr>
      </w:pPr>
    </w:p>
    <w:p w14:paraId="4975A34F" w14:textId="77777777" w:rsidR="009C10B2" w:rsidRDefault="009C10B2">
      <w:pPr>
        <w:pStyle w:val="BodyText"/>
        <w:spacing w:before="1"/>
        <w:rPr>
          <w:rFonts w:ascii="Times New Roman"/>
          <w:sz w:val="26"/>
        </w:rPr>
      </w:pPr>
    </w:p>
    <w:p w14:paraId="4106F853" w14:textId="77777777" w:rsidR="009C10B2" w:rsidRDefault="00C164EC">
      <w:pPr>
        <w:pStyle w:val="Title"/>
        <w:spacing w:before="100"/>
        <w:ind w:left="40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18C31C6" wp14:editId="4A5E389E">
            <wp:simplePos x="0" y="0"/>
            <wp:positionH relativeFrom="page">
              <wp:posOffset>5622290</wp:posOffset>
            </wp:positionH>
            <wp:positionV relativeFrom="paragraph">
              <wp:posOffset>-330985</wp:posOffset>
            </wp:positionV>
            <wp:extent cx="1856613" cy="4145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13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Methoxy polyethylene</w:t>
      </w:r>
      <w:r>
        <w:rPr>
          <w:spacing w:val="-80"/>
        </w:rPr>
        <w:t xml:space="preserve"> </w:t>
      </w:r>
      <w:r>
        <w:t>glycol-epoetin</w:t>
      </w:r>
    </w:p>
    <w:p w14:paraId="43714DD6" w14:textId="6AB330E0" w:rsidR="009C10B2" w:rsidRDefault="00BE26EB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AEEE60" wp14:editId="49700D18">
                <wp:simplePos x="0" y="0"/>
                <wp:positionH relativeFrom="page">
                  <wp:posOffset>896620</wp:posOffset>
                </wp:positionH>
                <wp:positionV relativeFrom="paragraph">
                  <wp:posOffset>535940</wp:posOffset>
                </wp:positionV>
                <wp:extent cx="598106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233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41DC" id="Freeform 6" o:spid="_x0000_s1026" style="position:absolute;margin-left:70.6pt;margin-top:42.2pt;width:47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" path="m,l9419,e" filled="f" strokeweight=".64875mm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="00C164EC">
        <w:t>beta (</w:t>
      </w:r>
      <w:proofErr w:type="spellStart"/>
      <w:r w:rsidR="00C164EC">
        <w:t>Mircera</w:t>
      </w:r>
      <w:proofErr w:type="spellEnd"/>
      <w:r w:rsidR="00C164EC">
        <w:rPr>
          <w:position w:val="23"/>
        </w:rPr>
        <w:t>®</w:t>
      </w:r>
      <w:r w:rsidR="00C164EC">
        <w:t>)</w:t>
      </w:r>
      <w:r w:rsidR="00C164EC">
        <w:rPr>
          <w:spacing w:val="-60"/>
        </w:rPr>
        <w:t xml:space="preserve"> </w:t>
      </w:r>
      <w:r w:rsidR="00C164EC">
        <w:t>Protocol</w:t>
      </w:r>
    </w:p>
    <w:p w14:paraId="6CC3E1BB" w14:textId="77777777" w:rsidR="009C10B2" w:rsidRDefault="00C164EC">
      <w:pPr>
        <w:spacing w:before="22" w:line="273" w:lineRule="auto"/>
        <w:ind w:left="400" w:right="1065"/>
      </w:pPr>
      <w:r>
        <w:rPr>
          <w:b/>
          <w:sz w:val="24"/>
        </w:rPr>
        <w:t>Methoxy polyethylene glycol-epoetin beta (</w:t>
      </w:r>
      <w:proofErr w:type="spellStart"/>
      <w:r>
        <w:rPr>
          <w:b/>
          <w:sz w:val="24"/>
        </w:rPr>
        <w:t>Mircera</w:t>
      </w:r>
      <w:proofErr w:type="spellEnd"/>
      <w:r>
        <w:rPr>
          <w:b/>
          <w:sz w:val="24"/>
          <w:vertAlign w:val="superscript"/>
        </w:rPr>
        <w:t>®</w:t>
      </w:r>
      <w:r>
        <w:rPr>
          <w:b/>
          <w:sz w:val="24"/>
        </w:rPr>
        <w:t xml:space="preserve">) </w:t>
      </w:r>
      <w:r>
        <w:t>ICD 10 code D63.1 Anemia in chronic kidney disease</w:t>
      </w:r>
    </w:p>
    <w:p w14:paraId="31B7BEB7" w14:textId="484FEE0B" w:rsidR="009C10B2" w:rsidRDefault="00BE26EB">
      <w:pPr>
        <w:pStyle w:val="BodyText"/>
        <w:spacing w:line="288" w:lineRule="exact"/>
        <w:ind w:left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20FB9EB6" wp14:editId="58B23960">
                <wp:simplePos x="0" y="0"/>
                <wp:positionH relativeFrom="page">
                  <wp:posOffset>914400</wp:posOffset>
                </wp:positionH>
                <wp:positionV relativeFrom="paragraph">
                  <wp:posOffset>-207010</wp:posOffset>
                </wp:positionV>
                <wp:extent cx="459930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9305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DA6D" id="Line 5" o:spid="_x0000_s1026" style="position:absolute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6.3pt" to="434.15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" strokeweight="1.3pt">
                <w10:wrap anchorx="page"/>
              </v:line>
            </w:pict>
          </mc:Fallback>
        </mc:AlternateContent>
      </w:r>
      <w:r w:rsidR="00C164EC">
        <w:rPr>
          <w:b/>
          <w:sz w:val="24"/>
          <w:u w:val="thick"/>
        </w:rPr>
        <w:t>Purpose:</w:t>
      </w:r>
      <w:r w:rsidR="00C164EC">
        <w:rPr>
          <w:b/>
          <w:sz w:val="24"/>
        </w:rPr>
        <w:t xml:space="preserve"> </w:t>
      </w:r>
      <w:r w:rsidR="00C164EC">
        <w:t>To provide optimal management of ESRD related anemia in</w:t>
      </w:r>
      <w:r w:rsidR="00C164EC">
        <w:rPr>
          <w:spacing w:val="-56"/>
        </w:rPr>
        <w:t xml:space="preserve"> </w:t>
      </w:r>
      <w:r w:rsidR="00C164EC">
        <w:t>dialysis</w:t>
      </w:r>
    </w:p>
    <w:p w14:paraId="711C4F04" w14:textId="77777777" w:rsidR="009C10B2" w:rsidRDefault="00C164EC">
      <w:pPr>
        <w:pStyle w:val="BodyText"/>
        <w:spacing w:before="119"/>
        <w:ind w:left="400"/>
      </w:pPr>
      <w:r>
        <w:t>patients</w:t>
      </w:r>
    </w:p>
    <w:p w14:paraId="661032CE" w14:textId="77777777" w:rsidR="009C10B2" w:rsidRDefault="00C164EC">
      <w:pPr>
        <w:spacing w:before="41"/>
        <w:ind w:left="400"/>
      </w:pPr>
      <w:r>
        <w:rPr>
          <w:b/>
          <w:sz w:val="24"/>
          <w:u w:val="thick"/>
        </w:rPr>
        <w:t>Hemoglobin Target Goal:</w:t>
      </w:r>
      <w:r>
        <w:rPr>
          <w:b/>
          <w:sz w:val="24"/>
        </w:rPr>
        <w:t xml:space="preserve"> </w:t>
      </w:r>
      <w:r>
        <w:t>10.0-11.0 g/dL</w:t>
      </w:r>
    </w:p>
    <w:p w14:paraId="1679E779" w14:textId="77777777" w:rsidR="009C10B2" w:rsidRDefault="00C164EC">
      <w:pPr>
        <w:pStyle w:val="Heading1"/>
        <w:spacing w:before="37"/>
        <w:ind w:left="400"/>
      </w:pPr>
      <w:r>
        <w:rPr>
          <w:u w:val="thick"/>
        </w:rPr>
        <w:t>Methoxy polyethylene glycol-epoetin beta</w:t>
      </w:r>
      <w:r>
        <w:rPr>
          <w:spacing w:val="-55"/>
          <w:u w:val="thick"/>
        </w:rPr>
        <w:t xml:space="preserve"> </w:t>
      </w:r>
      <w:r>
        <w:rPr>
          <w:u w:val="thick"/>
        </w:rPr>
        <w:t>Dosing:</w:t>
      </w:r>
    </w:p>
    <w:p w14:paraId="5DB1D03E" w14:textId="77777777" w:rsidR="009C10B2" w:rsidRDefault="00C164EC">
      <w:pPr>
        <w:pStyle w:val="BodyText"/>
        <w:spacing w:before="84" w:after="41"/>
        <w:ind w:left="760"/>
      </w:pPr>
      <w:r>
        <w:t>Doses are based on estimated dry weight and rounded to the following</w:t>
      </w:r>
      <w:r>
        <w:rPr>
          <w:spacing w:val="-56"/>
        </w:rPr>
        <w:t xml:space="preserve"> </w:t>
      </w:r>
      <w:r>
        <w:t>steps:</w:t>
      </w:r>
    </w:p>
    <w:tbl>
      <w:tblPr>
        <w:tblW w:w="0" w:type="auto"/>
        <w:tblInd w:w="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829"/>
      </w:tblGrid>
      <w:tr w:rsidR="009C10B2" w14:paraId="105FD08E" w14:textId="77777777">
        <w:trPr>
          <w:trHeight w:val="287"/>
        </w:trPr>
        <w:tc>
          <w:tcPr>
            <w:tcW w:w="823" w:type="dxa"/>
          </w:tcPr>
          <w:p w14:paraId="098EB8B6" w14:textId="77777777" w:rsidR="009C10B2" w:rsidRDefault="00C164EC">
            <w:pPr>
              <w:pStyle w:val="TableParagraph"/>
              <w:spacing w:line="267" w:lineRule="exact"/>
              <w:ind w:left="88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8829" w:type="dxa"/>
          </w:tcPr>
          <w:p w14:paraId="4350DDF5" w14:textId="77777777" w:rsidR="009C10B2" w:rsidRDefault="00C164E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</w:p>
        </w:tc>
      </w:tr>
      <w:tr w:rsidR="009C10B2" w14:paraId="1E4E63AE" w14:textId="77777777">
        <w:trPr>
          <w:trHeight w:val="344"/>
        </w:trPr>
        <w:tc>
          <w:tcPr>
            <w:tcW w:w="823" w:type="dxa"/>
          </w:tcPr>
          <w:p w14:paraId="46D0952D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1</w:t>
            </w:r>
          </w:p>
        </w:tc>
        <w:tc>
          <w:tcPr>
            <w:tcW w:w="8829" w:type="dxa"/>
          </w:tcPr>
          <w:p w14:paraId="4AF7C506" w14:textId="77777777" w:rsidR="009C10B2" w:rsidRDefault="00C164EC">
            <w:pPr>
              <w:pStyle w:val="TableParagraph"/>
              <w:spacing w:line="294" w:lineRule="exact"/>
              <w:ind w:left="1548"/>
            </w:pPr>
            <w:r>
              <w:t xml:space="preserve">30 mcg every </w:t>
            </w:r>
            <w:r>
              <w:rPr>
                <w:rFonts w:ascii="Monotype Corsiva"/>
                <w:b/>
                <w:i/>
                <w:sz w:val="28"/>
              </w:rPr>
              <w:t xml:space="preserve">four </w:t>
            </w:r>
            <w:r>
              <w:t>weeks</w:t>
            </w:r>
          </w:p>
        </w:tc>
      </w:tr>
      <w:tr w:rsidR="009C10B2" w14:paraId="5559BB30" w14:textId="77777777">
        <w:trPr>
          <w:trHeight w:val="345"/>
        </w:trPr>
        <w:tc>
          <w:tcPr>
            <w:tcW w:w="823" w:type="dxa"/>
          </w:tcPr>
          <w:p w14:paraId="4052BE49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2</w:t>
            </w:r>
          </w:p>
        </w:tc>
        <w:tc>
          <w:tcPr>
            <w:tcW w:w="8829" w:type="dxa"/>
          </w:tcPr>
          <w:p w14:paraId="415AD993" w14:textId="77777777" w:rsidR="009C10B2" w:rsidRDefault="00C164EC">
            <w:pPr>
              <w:pStyle w:val="TableParagraph"/>
              <w:spacing w:line="294" w:lineRule="exact"/>
              <w:ind w:left="1548"/>
            </w:pPr>
            <w:r>
              <w:t xml:space="preserve">50 mcg every </w:t>
            </w:r>
            <w:r>
              <w:rPr>
                <w:rFonts w:ascii="Monotype Corsiva"/>
                <w:b/>
                <w:i/>
                <w:sz w:val="28"/>
              </w:rPr>
              <w:t xml:space="preserve">four </w:t>
            </w:r>
            <w:r>
              <w:t>weeks</w:t>
            </w:r>
          </w:p>
        </w:tc>
      </w:tr>
      <w:tr w:rsidR="009C10B2" w14:paraId="0E14E846" w14:textId="77777777">
        <w:trPr>
          <w:trHeight w:val="345"/>
        </w:trPr>
        <w:tc>
          <w:tcPr>
            <w:tcW w:w="823" w:type="dxa"/>
          </w:tcPr>
          <w:p w14:paraId="6E6EF1A8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3</w:t>
            </w:r>
          </w:p>
        </w:tc>
        <w:tc>
          <w:tcPr>
            <w:tcW w:w="8829" w:type="dxa"/>
          </w:tcPr>
          <w:p w14:paraId="3139B657" w14:textId="77777777" w:rsidR="009C10B2" w:rsidRDefault="00C164EC">
            <w:pPr>
              <w:pStyle w:val="TableParagraph"/>
              <w:spacing w:line="256" w:lineRule="exact"/>
              <w:ind w:left="1548"/>
            </w:pPr>
            <w:r>
              <w:t>30 mcg every two weeks</w:t>
            </w:r>
          </w:p>
        </w:tc>
      </w:tr>
      <w:tr w:rsidR="009C10B2" w14:paraId="3A840EB3" w14:textId="77777777">
        <w:trPr>
          <w:trHeight w:val="345"/>
        </w:trPr>
        <w:tc>
          <w:tcPr>
            <w:tcW w:w="823" w:type="dxa"/>
          </w:tcPr>
          <w:p w14:paraId="531F6F8A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4</w:t>
            </w:r>
          </w:p>
        </w:tc>
        <w:tc>
          <w:tcPr>
            <w:tcW w:w="8829" w:type="dxa"/>
          </w:tcPr>
          <w:p w14:paraId="7806DE1E" w14:textId="77777777" w:rsidR="009C10B2" w:rsidRDefault="00C164EC">
            <w:pPr>
              <w:pStyle w:val="TableParagraph"/>
              <w:spacing w:line="256" w:lineRule="exact"/>
              <w:ind w:left="1548"/>
            </w:pPr>
            <w:r>
              <w:t>50 mcg every two weeks</w:t>
            </w:r>
          </w:p>
        </w:tc>
      </w:tr>
      <w:tr w:rsidR="009C10B2" w14:paraId="2A0A98A2" w14:textId="77777777">
        <w:trPr>
          <w:trHeight w:val="345"/>
        </w:trPr>
        <w:tc>
          <w:tcPr>
            <w:tcW w:w="823" w:type="dxa"/>
          </w:tcPr>
          <w:p w14:paraId="7734AEC8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5</w:t>
            </w:r>
          </w:p>
        </w:tc>
        <w:tc>
          <w:tcPr>
            <w:tcW w:w="8829" w:type="dxa"/>
          </w:tcPr>
          <w:p w14:paraId="3B2232FB" w14:textId="77777777" w:rsidR="009C10B2" w:rsidRDefault="00C164EC">
            <w:pPr>
              <w:pStyle w:val="TableParagraph"/>
              <w:spacing w:line="256" w:lineRule="exact"/>
              <w:ind w:left="1548"/>
            </w:pPr>
            <w:r>
              <w:t>60 mcg every two weeks (30 mcg + 30 mcg)</w:t>
            </w:r>
          </w:p>
        </w:tc>
      </w:tr>
      <w:tr w:rsidR="009C10B2" w14:paraId="04BDFA16" w14:textId="77777777">
        <w:trPr>
          <w:trHeight w:val="345"/>
        </w:trPr>
        <w:tc>
          <w:tcPr>
            <w:tcW w:w="823" w:type="dxa"/>
          </w:tcPr>
          <w:p w14:paraId="738E4355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6</w:t>
            </w:r>
          </w:p>
        </w:tc>
        <w:tc>
          <w:tcPr>
            <w:tcW w:w="8829" w:type="dxa"/>
          </w:tcPr>
          <w:p w14:paraId="33BA14D5" w14:textId="77777777" w:rsidR="009C10B2" w:rsidRDefault="00C164EC">
            <w:pPr>
              <w:pStyle w:val="TableParagraph"/>
              <w:spacing w:line="256" w:lineRule="exact"/>
              <w:ind w:left="1548"/>
            </w:pPr>
            <w:r>
              <w:t>75 mcg every two weeks</w:t>
            </w:r>
          </w:p>
        </w:tc>
      </w:tr>
      <w:tr w:rsidR="009C10B2" w14:paraId="0407E0BD" w14:textId="77777777">
        <w:trPr>
          <w:trHeight w:val="345"/>
        </w:trPr>
        <w:tc>
          <w:tcPr>
            <w:tcW w:w="823" w:type="dxa"/>
          </w:tcPr>
          <w:p w14:paraId="072FD525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7</w:t>
            </w:r>
          </w:p>
        </w:tc>
        <w:tc>
          <w:tcPr>
            <w:tcW w:w="8829" w:type="dxa"/>
          </w:tcPr>
          <w:p w14:paraId="511093EE" w14:textId="77777777" w:rsidR="009C10B2" w:rsidRDefault="00C164EC">
            <w:pPr>
              <w:pStyle w:val="TableParagraph"/>
              <w:spacing w:line="256" w:lineRule="exact"/>
              <w:ind w:left="1548"/>
            </w:pPr>
            <w:r>
              <w:t>100 mcg every two weeks</w:t>
            </w:r>
          </w:p>
        </w:tc>
      </w:tr>
      <w:tr w:rsidR="009C10B2" w14:paraId="5597CF83" w14:textId="77777777">
        <w:trPr>
          <w:trHeight w:val="345"/>
        </w:trPr>
        <w:tc>
          <w:tcPr>
            <w:tcW w:w="823" w:type="dxa"/>
          </w:tcPr>
          <w:p w14:paraId="3D456CE1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8</w:t>
            </w:r>
          </w:p>
        </w:tc>
        <w:tc>
          <w:tcPr>
            <w:tcW w:w="8829" w:type="dxa"/>
          </w:tcPr>
          <w:p w14:paraId="2B6ED2C0" w14:textId="77777777" w:rsidR="009C10B2" w:rsidRDefault="00C164EC">
            <w:pPr>
              <w:pStyle w:val="TableParagraph"/>
              <w:spacing w:line="256" w:lineRule="exact"/>
              <w:ind w:left="1548"/>
            </w:pPr>
            <w:r>
              <w:t>150 mcg every two weeks</w:t>
            </w:r>
          </w:p>
        </w:tc>
      </w:tr>
      <w:tr w:rsidR="009C10B2" w14:paraId="505ABCFC" w14:textId="77777777">
        <w:trPr>
          <w:trHeight w:val="345"/>
        </w:trPr>
        <w:tc>
          <w:tcPr>
            <w:tcW w:w="823" w:type="dxa"/>
          </w:tcPr>
          <w:p w14:paraId="3C00C489" w14:textId="77777777" w:rsidR="009C10B2" w:rsidRDefault="00C164EC">
            <w:pPr>
              <w:pStyle w:val="TableParagraph"/>
              <w:spacing w:line="256" w:lineRule="exact"/>
              <w:ind w:left="18"/>
              <w:jc w:val="center"/>
            </w:pPr>
            <w:r>
              <w:t>9</w:t>
            </w:r>
          </w:p>
        </w:tc>
        <w:tc>
          <w:tcPr>
            <w:tcW w:w="8829" w:type="dxa"/>
          </w:tcPr>
          <w:p w14:paraId="04807D7C" w14:textId="77777777" w:rsidR="009C10B2" w:rsidRDefault="00C164EC">
            <w:pPr>
              <w:pStyle w:val="TableParagraph"/>
              <w:spacing w:line="256" w:lineRule="exact"/>
              <w:ind w:left="1548"/>
            </w:pPr>
            <w:r>
              <w:t>200 mcg every two weeks</w:t>
            </w:r>
          </w:p>
        </w:tc>
      </w:tr>
    </w:tbl>
    <w:p w14:paraId="4410FF91" w14:textId="77777777" w:rsidR="009C10B2" w:rsidRDefault="00C164EC">
      <w:pPr>
        <w:ind w:left="760"/>
        <w:rPr>
          <w:sz w:val="20"/>
        </w:rPr>
      </w:pPr>
      <w:r>
        <w:rPr>
          <w:sz w:val="20"/>
        </w:rPr>
        <w:t>Table 1</w:t>
      </w:r>
    </w:p>
    <w:p w14:paraId="5B29265B" w14:textId="77777777" w:rsidR="009C10B2" w:rsidRDefault="00C164EC">
      <w:pPr>
        <w:pStyle w:val="ListParagraph"/>
        <w:numPr>
          <w:ilvl w:val="0"/>
          <w:numId w:val="4"/>
        </w:numPr>
        <w:tabs>
          <w:tab w:val="left" w:pos="1121"/>
        </w:tabs>
        <w:spacing w:before="161" w:line="256" w:lineRule="auto"/>
        <w:ind w:right="2101"/>
      </w:pPr>
      <w:r>
        <w:t>Methoxy</w:t>
      </w:r>
      <w:r>
        <w:rPr>
          <w:spacing w:val="-14"/>
        </w:rPr>
        <w:t xml:space="preserve"> </w:t>
      </w:r>
      <w:r>
        <w:t>polyethylene</w:t>
      </w:r>
      <w:r>
        <w:rPr>
          <w:spacing w:val="-13"/>
        </w:rPr>
        <w:t xml:space="preserve"> </w:t>
      </w:r>
      <w:r>
        <w:t>glycol-epoetin</w:t>
      </w:r>
      <w:r>
        <w:rPr>
          <w:spacing w:val="-13"/>
        </w:rPr>
        <w:t xml:space="preserve"> </w:t>
      </w:r>
      <w:r>
        <w:t>(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t>)</w:t>
      </w:r>
      <w:r>
        <w:rPr>
          <w:spacing w:val="-9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increased</w:t>
      </w:r>
      <w:r>
        <w:rPr>
          <w:spacing w:val="-15"/>
        </w:rPr>
        <w:t xml:space="preserve"> </w:t>
      </w:r>
      <w:r>
        <w:t>and decreased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1-step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2-step</w:t>
      </w:r>
      <w:r>
        <w:rPr>
          <w:spacing w:val="-7"/>
        </w:rPr>
        <w:t xml:space="preserve"> </w:t>
      </w:r>
      <w:r>
        <w:t>increments,</w:t>
      </w:r>
      <w:r>
        <w:rPr>
          <w:spacing w:val="-4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above.</w:t>
      </w:r>
    </w:p>
    <w:p w14:paraId="54B1523D" w14:textId="77777777" w:rsidR="009C10B2" w:rsidRDefault="00C164EC">
      <w:pPr>
        <w:pStyle w:val="ListParagraph"/>
        <w:numPr>
          <w:ilvl w:val="0"/>
          <w:numId w:val="4"/>
        </w:numPr>
        <w:tabs>
          <w:tab w:val="left" w:pos="1121"/>
        </w:tabs>
        <w:spacing w:line="242" w:lineRule="auto"/>
        <w:ind w:right="423"/>
      </w:pP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rPr>
          <w:spacing w:val="-9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administered</w:t>
      </w:r>
      <w:r>
        <w:rPr>
          <w:spacing w:val="-10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in-center</w:t>
      </w:r>
      <w:r>
        <w:rPr>
          <w:spacing w:val="-9"/>
        </w:rPr>
        <w:t xml:space="preserve"> </w:t>
      </w:r>
      <w:r>
        <w:t>hemodialysis</w:t>
      </w:r>
      <w:r>
        <w:rPr>
          <w:spacing w:val="-9"/>
        </w:rPr>
        <w:t xml:space="preserve"> </w:t>
      </w:r>
      <w:r>
        <w:t>patients,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SQ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home dialysis</w:t>
      </w:r>
      <w:r>
        <w:rPr>
          <w:spacing w:val="-4"/>
        </w:rPr>
        <w:t xml:space="preserve"> </w:t>
      </w:r>
      <w:r>
        <w:t>patients.</w:t>
      </w:r>
    </w:p>
    <w:p w14:paraId="31ACDE8E" w14:textId="77777777" w:rsidR="009C10B2" w:rsidRDefault="00C164EC">
      <w:pPr>
        <w:pStyle w:val="ListParagraph"/>
        <w:numPr>
          <w:ilvl w:val="0"/>
          <w:numId w:val="4"/>
        </w:numPr>
        <w:tabs>
          <w:tab w:val="left" w:pos="1121"/>
        </w:tabs>
        <w:spacing w:before="21" w:line="256" w:lineRule="auto"/>
        <w:ind w:right="1834"/>
        <w:jc w:val="both"/>
      </w:pPr>
      <w:proofErr w:type="spellStart"/>
      <w:r>
        <w:t>Mircera</w:t>
      </w:r>
      <w:proofErr w:type="spellEnd"/>
      <w:r>
        <w:t xml:space="preserve">® ceiling is 200 mcg every two weeks (or </w:t>
      </w:r>
      <w:r>
        <w:rPr>
          <w:spacing w:val="-2"/>
        </w:rPr>
        <w:t xml:space="preserve">3.0 </w:t>
      </w:r>
      <w:r>
        <w:t xml:space="preserve">mcg/kg/2 </w:t>
      </w:r>
      <w:r>
        <w:rPr>
          <w:spacing w:val="-3"/>
        </w:rPr>
        <w:t xml:space="preserve">weeks, </w:t>
      </w:r>
      <w:r>
        <w:t xml:space="preserve">whichever is lower). Orders above 200mcg every </w:t>
      </w:r>
      <w:r>
        <w:rPr>
          <w:spacing w:val="-3"/>
        </w:rPr>
        <w:t xml:space="preserve">two </w:t>
      </w:r>
      <w:r>
        <w:t>weeks require facility medical director or CMO</w:t>
      </w:r>
      <w:r>
        <w:rPr>
          <w:spacing w:val="-52"/>
        </w:rPr>
        <w:t xml:space="preserve"> </w:t>
      </w:r>
      <w:r>
        <w:t>approval.</w:t>
      </w:r>
    </w:p>
    <w:p w14:paraId="4FE2B2BE" w14:textId="77777777" w:rsidR="009C10B2" w:rsidRDefault="00C164EC">
      <w:pPr>
        <w:pStyle w:val="Heading2"/>
        <w:spacing w:before="164"/>
        <w:ind w:left="400"/>
        <w:rPr>
          <w:u w:val="none"/>
        </w:rPr>
      </w:pPr>
      <w:r>
        <w:rPr>
          <w:u w:val="thick"/>
        </w:rPr>
        <w:t xml:space="preserve">Initiating </w:t>
      </w:r>
      <w:proofErr w:type="spellStart"/>
      <w:r>
        <w:rPr>
          <w:u w:val="thick"/>
        </w:rPr>
        <w:t>Mircera</w:t>
      </w:r>
      <w:proofErr w:type="spellEnd"/>
      <w:r>
        <w:rPr>
          <w:u w:val="thick"/>
        </w:rPr>
        <w:t>® for new patients or ESA naïve patients</w:t>
      </w:r>
    </w:p>
    <w:p w14:paraId="46F015F7" w14:textId="77777777" w:rsidR="009C10B2" w:rsidRDefault="00C164EC">
      <w:pPr>
        <w:pStyle w:val="BodyText"/>
        <w:spacing w:before="42"/>
        <w:ind w:left="760" w:right="1429"/>
      </w:pPr>
      <w:r>
        <w:t>For new patients or established patients who have not received an ESA within the last 3 months, initiate as follows:</w:t>
      </w:r>
    </w:p>
    <w:p w14:paraId="038770A3" w14:textId="77777777" w:rsidR="009C10B2" w:rsidRDefault="00C164EC">
      <w:pPr>
        <w:pStyle w:val="ListParagraph"/>
        <w:numPr>
          <w:ilvl w:val="0"/>
          <w:numId w:val="3"/>
        </w:numPr>
        <w:tabs>
          <w:tab w:val="left" w:pos="1056"/>
        </w:tabs>
        <w:spacing w:line="255" w:lineRule="exact"/>
      </w:pPr>
      <w:r>
        <w:t>Iron repletion per iron standing</w:t>
      </w:r>
      <w:r>
        <w:rPr>
          <w:spacing w:val="-12"/>
        </w:rPr>
        <w:t xml:space="preserve"> </w:t>
      </w:r>
      <w:r>
        <w:t>orders</w:t>
      </w:r>
    </w:p>
    <w:p w14:paraId="7DF8D0C3" w14:textId="77777777" w:rsidR="009C10B2" w:rsidRDefault="00C164EC">
      <w:pPr>
        <w:pStyle w:val="ListParagraph"/>
        <w:numPr>
          <w:ilvl w:val="0"/>
          <w:numId w:val="3"/>
        </w:numPr>
        <w:tabs>
          <w:tab w:val="left" w:pos="1056"/>
        </w:tabs>
        <w:spacing w:line="261" w:lineRule="exact"/>
      </w:pPr>
      <w:r>
        <w:t>AND</w:t>
      </w:r>
    </w:p>
    <w:p w14:paraId="4D6DC7D8" w14:textId="77777777" w:rsidR="009C10B2" w:rsidRDefault="00C164EC">
      <w:pPr>
        <w:pStyle w:val="ListParagraph"/>
        <w:numPr>
          <w:ilvl w:val="1"/>
          <w:numId w:val="3"/>
        </w:numPr>
        <w:tabs>
          <w:tab w:val="left" w:pos="1598"/>
        </w:tabs>
        <w:spacing w:before="33" w:line="283" w:lineRule="auto"/>
        <w:ind w:right="1483" w:hanging="360"/>
      </w:pPr>
      <w:r>
        <w:t xml:space="preserve">If Hgb &lt; 10 </w:t>
      </w:r>
      <w:r>
        <w:rPr>
          <w:spacing w:val="-3"/>
        </w:rPr>
        <w:t xml:space="preserve">g/dL, </w:t>
      </w:r>
      <w:r>
        <w:t xml:space="preserve">then start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t xml:space="preserve"> at 0.6 mcg/kg/2 </w:t>
      </w:r>
      <w:r>
        <w:rPr>
          <w:spacing w:val="-3"/>
        </w:rPr>
        <w:t xml:space="preserve">weeks, </w:t>
      </w:r>
      <w:r>
        <w:t>and round down to closest step per Table 1 but no less than 30 mcg</w:t>
      </w:r>
      <w:r>
        <w:rPr>
          <w:spacing w:val="-28"/>
        </w:rPr>
        <w:t xml:space="preserve"> </w:t>
      </w:r>
      <w:r>
        <w:t>every 2 weeks (Step</w:t>
      </w:r>
      <w:r>
        <w:rPr>
          <w:spacing w:val="-10"/>
        </w:rPr>
        <w:t xml:space="preserve"> </w:t>
      </w:r>
      <w:r>
        <w:t>3).</w:t>
      </w:r>
    </w:p>
    <w:p w14:paraId="07987ED1" w14:textId="77777777" w:rsidR="009C10B2" w:rsidRDefault="00C164EC">
      <w:pPr>
        <w:pStyle w:val="ListParagraph"/>
        <w:numPr>
          <w:ilvl w:val="1"/>
          <w:numId w:val="3"/>
        </w:numPr>
        <w:tabs>
          <w:tab w:val="left" w:pos="1603"/>
        </w:tabs>
        <w:ind w:left="1600" w:right="1718" w:hanging="370"/>
      </w:pPr>
      <w:r>
        <w:t>If</w:t>
      </w:r>
      <w:r>
        <w:rPr>
          <w:spacing w:val="-8"/>
        </w:rPr>
        <w:t xml:space="preserve"> </w:t>
      </w:r>
      <w:r>
        <w:t>Hgb</w:t>
      </w:r>
      <w:r>
        <w:rPr>
          <w:spacing w:val="-10"/>
        </w:rPr>
        <w:t xml:space="preserve"> </w:t>
      </w:r>
      <w:r>
        <w:t>10.0-10.4</w:t>
      </w:r>
      <w:r>
        <w:rPr>
          <w:spacing w:val="-8"/>
        </w:rPr>
        <w:t xml:space="preserve"> </w:t>
      </w:r>
      <w:r>
        <w:t>g/dL,</w:t>
      </w:r>
      <w:r>
        <w:rPr>
          <w:spacing w:val="-5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start</w:t>
      </w:r>
      <w:r>
        <w:rPr>
          <w:spacing w:val="-11"/>
        </w:rPr>
        <w:t xml:space="preserve">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mcg</w:t>
      </w:r>
      <w:r>
        <w:rPr>
          <w:spacing w:val="-7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weeks (Step</w:t>
      </w:r>
      <w:r>
        <w:rPr>
          <w:spacing w:val="-5"/>
        </w:rPr>
        <w:t xml:space="preserve"> </w:t>
      </w:r>
      <w:r>
        <w:t>3).</w:t>
      </w:r>
    </w:p>
    <w:p w14:paraId="0045C723" w14:textId="5A100A48" w:rsidR="009C10B2" w:rsidRDefault="00FF7581">
      <w:pPr>
        <w:pStyle w:val="BodyText"/>
        <w:ind w:left="1590" w:right="1798" w:hanging="360"/>
      </w:pPr>
      <w:r>
        <w:t>c</w:t>
      </w:r>
      <w:r w:rsidR="00C164EC">
        <w:t xml:space="preserve">. If Hgb &gt;= 10.5 g/dL, then do not start </w:t>
      </w:r>
      <w:proofErr w:type="spellStart"/>
      <w:r w:rsidR="00C164EC">
        <w:t>Mircera</w:t>
      </w:r>
      <w:proofErr w:type="spellEnd"/>
      <w:r w:rsidR="00C164EC">
        <w:rPr>
          <w:vertAlign w:val="superscript"/>
        </w:rPr>
        <w:t>®</w:t>
      </w:r>
      <w:r w:rsidR="00C164EC">
        <w:t xml:space="preserve"> until patient meets criteria.</w:t>
      </w:r>
    </w:p>
    <w:p w14:paraId="0FF52777" w14:textId="77777777" w:rsidR="009C10B2" w:rsidRDefault="00C164EC">
      <w:pPr>
        <w:pStyle w:val="Heading1"/>
        <w:tabs>
          <w:tab w:val="left" w:pos="6951"/>
          <w:tab w:val="left" w:pos="10008"/>
        </w:tabs>
        <w:spacing w:before="108"/>
      </w:pPr>
      <w:r>
        <w:t>Patient</w:t>
      </w:r>
      <w:r>
        <w:rPr>
          <w:spacing w:val="-12"/>
        </w:rPr>
        <w:t xml:space="preserve"> </w:t>
      </w:r>
      <w:r>
        <w:t>Name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NKC# </w:t>
      </w:r>
      <w:r>
        <w:rPr>
          <w:spacing w:val="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AF7B7FA" w14:textId="314FFBD5" w:rsidR="009C10B2" w:rsidRDefault="00C164EC">
      <w:pPr>
        <w:tabs>
          <w:tab w:val="left" w:pos="7497"/>
        </w:tabs>
        <w:spacing w:before="72"/>
        <w:ind w:left="297"/>
        <w:rPr>
          <w:sz w:val="16"/>
        </w:rPr>
      </w:pPr>
      <w:r>
        <w:rPr>
          <w:sz w:val="16"/>
        </w:rPr>
        <w:t>MEC</w:t>
      </w:r>
      <w:r>
        <w:rPr>
          <w:spacing w:val="-4"/>
          <w:sz w:val="16"/>
        </w:rPr>
        <w:t xml:space="preserve"> </w:t>
      </w:r>
      <w:r w:rsidR="0039727F">
        <w:rPr>
          <w:sz w:val="16"/>
        </w:rPr>
        <w:t>reviewed</w:t>
      </w:r>
      <w:r w:rsidR="0039727F">
        <w:rPr>
          <w:spacing w:val="-2"/>
          <w:sz w:val="16"/>
        </w:rPr>
        <w:t xml:space="preserve"> </w:t>
      </w:r>
      <w:r w:rsidR="0039727F">
        <w:rPr>
          <w:sz w:val="16"/>
        </w:rPr>
        <w:t>12.3.2020</w:t>
      </w:r>
      <w:r>
        <w:rPr>
          <w:sz w:val="16"/>
        </w:rPr>
        <w:tab/>
      </w:r>
      <w:r>
        <w:rPr>
          <w:position w:val="-1"/>
          <w:sz w:val="16"/>
        </w:rPr>
        <w:t>Page 1 of</w:t>
      </w:r>
      <w:r>
        <w:rPr>
          <w:spacing w:val="-8"/>
          <w:position w:val="-1"/>
          <w:sz w:val="16"/>
        </w:rPr>
        <w:t xml:space="preserve"> </w:t>
      </w:r>
      <w:r>
        <w:rPr>
          <w:position w:val="-1"/>
          <w:sz w:val="16"/>
        </w:rPr>
        <w:t>3</w:t>
      </w:r>
    </w:p>
    <w:p w14:paraId="1C59DF6D" w14:textId="77777777" w:rsidR="009C10B2" w:rsidRDefault="009C10B2">
      <w:pPr>
        <w:rPr>
          <w:sz w:val="16"/>
        </w:rPr>
        <w:sectPr w:rsidR="009C10B2">
          <w:type w:val="continuous"/>
          <w:pgSz w:w="12240" w:h="15840"/>
          <w:pgMar w:top="680" w:right="360" w:bottom="280" w:left="1040" w:header="720" w:footer="720" w:gutter="0"/>
          <w:cols w:space="720"/>
        </w:sectPr>
      </w:pPr>
    </w:p>
    <w:p w14:paraId="3EDD09FA" w14:textId="77777777" w:rsidR="009C10B2" w:rsidRDefault="00C164EC">
      <w:pPr>
        <w:pStyle w:val="Heading2"/>
        <w:spacing w:before="88"/>
        <w:rPr>
          <w:u w:val="none"/>
        </w:rPr>
      </w:pPr>
      <w:proofErr w:type="spellStart"/>
      <w:r>
        <w:rPr>
          <w:u w:val="thick"/>
        </w:rPr>
        <w:lastRenderedPageBreak/>
        <w:t>Mircera</w:t>
      </w:r>
      <w:proofErr w:type="spellEnd"/>
      <w:r>
        <w:rPr>
          <w:u w:val="thick"/>
        </w:rPr>
        <w:t>® Dosing Adjustment</w:t>
      </w:r>
    </w:p>
    <w:p w14:paraId="40D48A32" w14:textId="77777777" w:rsidR="009C10B2" w:rsidRDefault="00C164EC">
      <w:pPr>
        <w:pStyle w:val="ListParagraph"/>
        <w:numPr>
          <w:ilvl w:val="0"/>
          <w:numId w:val="2"/>
        </w:numPr>
        <w:tabs>
          <w:tab w:val="left" w:pos="1099"/>
        </w:tabs>
        <w:spacing w:before="18" w:line="256" w:lineRule="auto"/>
        <w:ind w:right="1685"/>
      </w:pPr>
      <w:r>
        <w:t xml:space="preserve">Titrate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t xml:space="preserve"> per the following table for patients </w:t>
      </w:r>
      <w:r>
        <w:rPr>
          <w:spacing w:val="-3"/>
        </w:rPr>
        <w:t xml:space="preserve">who have </w:t>
      </w:r>
      <w:r>
        <w:t xml:space="preserve">a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t xml:space="preserve"> order and had not been changed in the last 4</w:t>
      </w:r>
      <w:r>
        <w:rPr>
          <w:spacing w:val="-45"/>
        </w:rPr>
        <w:t xml:space="preserve"> </w:t>
      </w:r>
      <w:r>
        <w:t>weeks:</w:t>
      </w:r>
    </w:p>
    <w:p w14:paraId="34C679DB" w14:textId="77777777" w:rsidR="009C10B2" w:rsidRDefault="009C10B2">
      <w:pPr>
        <w:pStyle w:val="BodyText"/>
        <w:spacing w:before="3"/>
        <w:rPr>
          <w:sz w:val="1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7562"/>
      </w:tblGrid>
      <w:tr w:rsidR="009C10B2" w14:paraId="7CEF40E0" w14:textId="77777777">
        <w:trPr>
          <w:trHeight w:val="263"/>
        </w:trPr>
        <w:tc>
          <w:tcPr>
            <w:tcW w:w="10073" w:type="dxa"/>
            <w:gridSpan w:val="2"/>
          </w:tcPr>
          <w:p w14:paraId="3D3D8A4B" w14:textId="77777777" w:rsidR="009C10B2" w:rsidRDefault="00C164EC">
            <w:pPr>
              <w:pStyle w:val="TableParagraph"/>
              <w:spacing w:line="243" w:lineRule="exact"/>
              <w:ind w:left="3354" w:right="3089"/>
              <w:jc w:val="center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Mircera</w:t>
            </w:r>
            <w:proofErr w:type="spellEnd"/>
            <w:r>
              <w:rPr>
                <w:b/>
                <w:u w:val="thick"/>
              </w:rPr>
              <w:t>® Dosing Adjustment</w:t>
            </w:r>
          </w:p>
        </w:tc>
      </w:tr>
      <w:tr w:rsidR="009C10B2" w14:paraId="5CD2A1ED" w14:textId="77777777">
        <w:trPr>
          <w:trHeight w:val="378"/>
        </w:trPr>
        <w:tc>
          <w:tcPr>
            <w:tcW w:w="10073" w:type="dxa"/>
            <w:gridSpan w:val="2"/>
          </w:tcPr>
          <w:p w14:paraId="0198C538" w14:textId="77777777" w:rsidR="009C10B2" w:rsidRDefault="00C164EC">
            <w:pPr>
              <w:pStyle w:val="TableParagraph"/>
              <w:spacing w:before="24" w:line="240" w:lineRule="auto"/>
              <w:ind w:left="580"/>
              <w:rPr>
                <w:b/>
              </w:rPr>
            </w:pPr>
            <w:r>
              <w:rPr>
                <w:b/>
              </w:rPr>
              <w:t>Hgb decreased by greater than or equal to 0.5 g/dL since last dose change</w:t>
            </w:r>
          </w:p>
        </w:tc>
      </w:tr>
      <w:tr w:rsidR="009C10B2" w14:paraId="098F9144" w14:textId="77777777">
        <w:trPr>
          <w:trHeight w:val="263"/>
        </w:trPr>
        <w:tc>
          <w:tcPr>
            <w:tcW w:w="2511" w:type="dxa"/>
          </w:tcPr>
          <w:p w14:paraId="179ADDDD" w14:textId="77777777" w:rsidR="009C10B2" w:rsidRDefault="00C164EC">
            <w:pPr>
              <w:pStyle w:val="TableParagraph"/>
              <w:spacing w:line="243" w:lineRule="exact"/>
              <w:ind w:left="0" w:right="693"/>
              <w:jc w:val="right"/>
              <w:rPr>
                <w:b/>
              </w:rPr>
            </w:pPr>
            <w:r>
              <w:rPr>
                <w:b/>
              </w:rPr>
              <w:t>Hgb (g/dL)</w:t>
            </w:r>
          </w:p>
        </w:tc>
        <w:tc>
          <w:tcPr>
            <w:tcW w:w="7562" w:type="dxa"/>
          </w:tcPr>
          <w:p w14:paraId="2B3E2148" w14:textId="77777777" w:rsidR="009C10B2" w:rsidRDefault="00C164EC">
            <w:pPr>
              <w:pStyle w:val="TableParagraph"/>
              <w:spacing w:line="243" w:lineRule="exact"/>
              <w:ind w:left="2641" w:right="2628"/>
              <w:jc w:val="center"/>
              <w:rPr>
                <w:b/>
              </w:rPr>
            </w:pPr>
            <w:r>
              <w:rPr>
                <w:b/>
              </w:rPr>
              <w:t>Step Dose Change</w:t>
            </w:r>
          </w:p>
        </w:tc>
      </w:tr>
      <w:tr w:rsidR="009C10B2" w14:paraId="2D55CE00" w14:textId="77777777">
        <w:trPr>
          <w:trHeight w:val="261"/>
        </w:trPr>
        <w:tc>
          <w:tcPr>
            <w:tcW w:w="2511" w:type="dxa"/>
          </w:tcPr>
          <w:p w14:paraId="63C48377" w14:textId="77777777" w:rsidR="009C10B2" w:rsidRDefault="00C164EC">
            <w:pPr>
              <w:pStyle w:val="TableParagraph"/>
            </w:pPr>
            <w:r>
              <w:t>Less than 10</w:t>
            </w:r>
          </w:p>
        </w:tc>
        <w:tc>
          <w:tcPr>
            <w:tcW w:w="7562" w:type="dxa"/>
          </w:tcPr>
          <w:p w14:paraId="04F45B0E" w14:textId="77777777" w:rsidR="009C10B2" w:rsidRDefault="00C164EC">
            <w:pPr>
              <w:pStyle w:val="TableParagraph"/>
            </w:pPr>
            <w:r>
              <w:t>2 step dose increase</w:t>
            </w:r>
          </w:p>
        </w:tc>
      </w:tr>
      <w:tr w:rsidR="009C10B2" w14:paraId="2F1E50B7" w14:textId="77777777">
        <w:trPr>
          <w:trHeight w:val="263"/>
        </w:trPr>
        <w:tc>
          <w:tcPr>
            <w:tcW w:w="2511" w:type="dxa"/>
          </w:tcPr>
          <w:p w14:paraId="4FCCAC64" w14:textId="77777777" w:rsidR="009C10B2" w:rsidRDefault="00C164EC">
            <w:pPr>
              <w:pStyle w:val="TableParagraph"/>
              <w:spacing w:line="243" w:lineRule="exact"/>
            </w:pPr>
            <w:r>
              <w:t>10.0-10.9</w:t>
            </w:r>
          </w:p>
        </w:tc>
        <w:tc>
          <w:tcPr>
            <w:tcW w:w="7562" w:type="dxa"/>
          </w:tcPr>
          <w:p w14:paraId="79FE62B9" w14:textId="77777777" w:rsidR="009C10B2" w:rsidRDefault="00C164EC">
            <w:pPr>
              <w:pStyle w:val="TableParagraph"/>
              <w:spacing w:line="243" w:lineRule="exact"/>
            </w:pPr>
            <w:r>
              <w:t>1 step dose increase</w:t>
            </w:r>
          </w:p>
        </w:tc>
      </w:tr>
      <w:tr w:rsidR="009C10B2" w14:paraId="1605073F" w14:textId="77777777">
        <w:trPr>
          <w:trHeight w:val="260"/>
        </w:trPr>
        <w:tc>
          <w:tcPr>
            <w:tcW w:w="2511" w:type="dxa"/>
          </w:tcPr>
          <w:p w14:paraId="390B398C" w14:textId="77777777" w:rsidR="009C10B2" w:rsidRDefault="00C164EC">
            <w:pPr>
              <w:pStyle w:val="TableParagraph"/>
            </w:pPr>
            <w:r>
              <w:t>11-11.9</w:t>
            </w:r>
          </w:p>
        </w:tc>
        <w:tc>
          <w:tcPr>
            <w:tcW w:w="7562" w:type="dxa"/>
          </w:tcPr>
          <w:p w14:paraId="7EAB8B1E" w14:textId="77777777" w:rsidR="009C10B2" w:rsidRDefault="00C164EC">
            <w:pPr>
              <w:pStyle w:val="TableParagraph"/>
            </w:pPr>
            <w:r>
              <w:t>No Change</w:t>
            </w:r>
          </w:p>
        </w:tc>
      </w:tr>
      <w:tr w:rsidR="009C10B2" w14:paraId="745097D1" w14:textId="77777777">
        <w:trPr>
          <w:trHeight w:val="414"/>
        </w:trPr>
        <w:tc>
          <w:tcPr>
            <w:tcW w:w="10073" w:type="dxa"/>
            <w:gridSpan w:val="2"/>
          </w:tcPr>
          <w:p w14:paraId="59F3AD6A" w14:textId="77777777" w:rsidR="009C10B2" w:rsidRDefault="00C164EC">
            <w:pPr>
              <w:pStyle w:val="TableParagraph"/>
              <w:spacing w:line="256" w:lineRule="exact"/>
              <w:ind w:left="830"/>
              <w:rPr>
                <w:b/>
              </w:rPr>
            </w:pPr>
            <w:r>
              <w:rPr>
                <w:b/>
              </w:rPr>
              <w:t>Hgb increased/decreased by less than 0.5 g/dL since last dose change</w:t>
            </w:r>
          </w:p>
        </w:tc>
      </w:tr>
      <w:tr w:rsidR="009C10B2" w14:paraId="41A1E4E7" w14:textId="77777777">
        <w:trPr>
          <w:trHeight w:val="263"/>
        </w:trPr>
        <w:tc>
          <w:tcPr>
            <w:tcW w:w="2511" w:type="dxa"/>
          </w:tcPr>
          <w:p w14:paraId="52DD24BC" w14:textId="77777777" w:rsidR="009C10B2" w:rsidRDefault="00C164EC">
            <w:pPr>
              <w:pStyle w:val="TableParagraph"/>
              <w:spacing w:line="243" w:lineRule="exact"/>
              <w:ind w:left="0" w:right="693"/>
              <w:jc w:val="right"/>
              <w:rPr>
                <w:b/>
              </w:rPr>
            </w:pPr>
            <w:r>
              <w:rPr>
                <w:b/>
              </w:rPr>
              <w:t>Hgb (g/dL)</w:t>
            </w:r>
          </w:p>
        </w:tc>
        <w:tc>
          <w:tcPr>
            <w:tcW w:w="7562" w:type="dxa"/>
          </w:tcPr>
          <w:p w14:paraId="08D72B39" w14:textId="77777777" w:rsidR="009C10B2" w:rsidRDefault="00C164EC">
            <w:pPr>
              <w:pStyle w:val="TableParagraph"/>
              <w:spacing w:line="243" w:lineRule="exact"/>
              <w:ind w:left="2641" w:right="2628"/>
              <w:jc w:val="center"/>
              <w:rPr>
                <w:b/>
              </w:rPr>
            </w:pPr>
            <w:r>
              <w:rPr>
                <w:b/>
              </w:rPr>
              <w:t>Step Dose Change</w:t>
            </w:r>
          </w:p>
        </w:tc>
      </w:tr>
      <w:tr w:rsidR="009C10B2" w14:paraId="68948A67" w14:textId="77777777">
        <w:trPr>
          <w:trHeight w:val="260"/>
        </w:trPr>
        <w:tc>
          <w:tcPr>
            <w:tcW w:w="2511" w:type="dxa"/>
          </w:tcPr>
          <w:p w14:paraId="7AD7386C" w14:textId="77777777" w:rsidR="009C10B2" w:rsidRDefault="00C164EC">
            <w:pPr>
              <w:pStyle w:val="TableParagraph"/>
            </w:pPr>
            <w:r>
              <w:t>Less than 9.5</w:t>
            </w:r>
          </w:p>
        </w:tc>
        <w:tc>
          <w:tcPr>
            <w:tcW w:w="7562" w:type="dxa"/>
          </w:tcPr>
          <w:p w14:paraId="2D9C8484" w14:textId="77777777" w:rsidR="009C10B2" w:rsidRDefault="00C164EC">
            <w:pPr>
              <w:pStyle w:val="TableParagraph"/>
            </w:pPr>
            <w:r>
              <w:t>2 step dose increase</w:t>
            </w:r>
          </w:p>
        </w:tc>
      </w:tr>
      <w:tr w:rsidR="009C10B2" w14:paraId="7B1C21BE" w14:textId="77777777">
        <w:trPr>
          <w:trHeight w:val="260"/>
        </w:trPr>
        <w:tc>
          <w:tcPr>
            <w:tcW w:w="2511" w:type="dxa"/>
          </w:tcPr>
          <w:p w14:paraId="258E7214" w14:textId="77777777" w:rsidR="009C10B2" w:rsidRPr="000515DC" w:rsidRDefault="00C164EC">
            <w:pPr>
              <w:pStyle w:val="TableParagraph"/>
            </w:pPr>
            <w:r w:rsidRPr="000515DC">
              <w:t>9.5-9.9</w:t>
            </w:r>
          </w:p>
        </w:tc>
        <w:tc>
          <w:tcPr>
            <w:tcW w:w="7562" w:type="dxa"/>
          </w:tcPr>
          <w:p w14:paraId="64BB28E1" w14:textId="77777777" w:rsidR="009C10B2" w:rsidRPr="000515DC" w:rsidRDefault="00C164EC">
            <w:pPr>
              <w:pStyle w:val="TableParagraph"/>
            </w:pPr>
            <w:r w:rsidRPr="000515DC">
              <w:t>1 step dose increase</w:t>
            </w:r>
          </w:p>
        </w:tc>
      </w:tr>
      <w:tr w:rsidR="009C10B2" w14:paraId="1E326177" w14:textId="77777777" w:rsidTr="00BF452B">
        <w:trPr>
          <w:trHeight w:val="573"/>
        </w:trPr>
        <w:tc>
          <w:tcPr>
            <w:tcW w:w="2511" w:type="dxa"/>
          </w:tcPr>
          <w:p w14:paraId="01476658" w14:textId="77777777" w:rsidR="009C10B2" w:rsidRPr="000515DC" w:rsidRDefault="00C164EC">
            <w:pPr>
              <w:pStyle w:val="TableParagraph"/>
              <w:spacing w:line="256" w:lineRule="exact"/>
            </w:pPr>
            <w:r w:rsidRPr="000515DC">
              <w:t>10.0-10.4</w:t>
            </w:r>
          </w:p>
        </w:tc>
        <w:tc>
          <w:tcPr>
            <w:tcW w:w="7562" w:type="dxa"/>
          </w:tcPr>
          <w:p w14:paraId="0AD58290" w14:textId="77777777" w:rsidR="002B7302" w:rsidRDefault="002B7302" w:rsidP="00BF452B">
            <w:pPr>
              <w:pStyle w:val="TableParagraph"/>
              <w:spacing w:before="4" w:line="266" w:lineRule="exact"/>
              <w:ind w:right="646"/>
            </w:pPr>
            <w:r>
              <w:t>I</w:t>
            </w:r>
            <w:r w:rsidR="00D430C3" w:rsidRPr="00D430C3">
              <w:t>f Hgb decreased, do 1 step dose increase</w:t>
            </w:r>
            <w:r>
              <w:t>.</w:t>
            </w:r>
            <w:r w:rsidR="00D430C3" w:rsidRPr="00D430C3">
              <w:t xml:space="preserve"> </w:t>
            </w:r>
          </w:p>
          <w:p w14:paraId="2B2DFC3C" w14:textId="2B6D2F16" w:rsidR="009C10B2" w:rsidRPr="000515DC" w:rsidRDefault="002B7302" w:rsidP="00BF452B">
            <w:pPr>
              <w:pStyle w:val="TableParagraph"/>
              <w:spacing w:before="4" w:line="266" w:lineRule="exact"/>
              <w:ind w:right="646"/>
            </w:pPr>
            <w:r>
              <w:t>I</w:t>
            </w:r>
            <w:r w:rsidR="00D430C3" w:rsidRPr="00D430C3">
              <w:t>f Hgb increased or stayed the same</w:t>
            </w:r>
            <w:r>
              <w:t>,</w:t>
            </w:r>
            <w:r w:rsidR="00D430C3" w:rsidRPr="00D430C3">
              <w:t xml:space="preserve"> do NOT change</w:t>
            </w:r>
            <w:r>
              <w:t>.</w:t>
            </w:r>
          </w:p>
        </w:tc>
      </w:tr>
      <w:tr w:rsidR="009C10B2" w14:paraId="4DECEE1F" w14:textId="77777777">
        <w:trPr>
          <w:trHeight w:val="254"/>
        </w:trPr>
        <w:tc>
          <w:tcPr>
            <w:tcW w:w="2511" w:type="dxa"/>
          </w:tcPr>
          <w:p w14:paraId="0DD1E524" w14:textId="77777777" w:rsidR="009C10B2" w:rsidRPr="000515DC" w:rsidRDefault="00C164EC">
            <w:pPr>
              <w:pStyle w:val="TableParagraph"/>
              <w:spacing w:line="235" w:lineRule="exact"/>
            </w:pPr>
            <w:r w:rsidRPr="000515DC">
              <w:t>10.5-11.4</w:t>
            </w:r>
          </w:p>
        </w:tc>
        <w:tc>
          <w:tcPr>
            <w:tcW w:w="7562" w:type="dxa"/>
          </w:tcPr>
          <w:p w14:paraId="48505C2C" w14:textId="77777777" w:rsidR="009C10B2" w:rsidRPr="000515DC" w:rsidRDefault="00C164EC">
            <w:pPr>
              <w:pStyle w:val="TableParagraph"/>
              <w:spacing w:line="235" w:lineRule="exact"/>
            </w:pPr>
            <w:r w:rsidRPr="000515DC">
              <w:t>No change</w:t>
            </w:r>
          </w:p>
        </w:tc>
      </w:tr>
      <w:tr w:rsidR="009C10B2" w14:paraId="667CC1C4" w14:textId="77777777">
        <w:trPr>
          <w:trHeight w:val="263"/>
        </w:trPr>
        <w:tc>
          <w:tcPr>
            <w:tcW w:w="2511" w:type="dxa"/>
          </w:tcPr>
          <w:p w14:paraId="1577ED3C" w14:textId="77777777" w:rsidR="009C10B2" w:rsidRPr="000515DC" w:rsidRDefault="00C164EC">
            <w:pPr>
              <w:pStyle w:val="TableParagraph"/>
              <w:spacing w:line="243" w:lineRule="exact"/>
            </w:pPr>
            <w:r w:rsidRPr="000515DC">
              <w:t>11.5-11.9</w:t>
            </w:r>
          </w:p>
        </w:tc>
        <w:tc>
          <w:tcPr>
            <w:tcW w:w="7562" w:type="dxa"/>
          </w:tcPr>
          <w:p w14:paraId="34D4E5B3" w14:textId="77777777" w:rsidR="009C10B2" w:rsidRPr="000515DC" w:rsidRDefault="00C164EC">
            <w:pPr>
              <w:pStyle w:val="TableParagraph"/>
              <w:spacing w:line="243" w:lineRule="exact"/>
            </w:pPr>
            <w:r w:rsidRPr="000515DC">
              <w:t>1 step dose decrease; if patient is on Step 1, do not</w:t>
            </w:r>
            <w:r w:rsidRPr="000515DC">
              <w:rPr>
                <w:spacing w:val="-51"/>
              </w:rPr>
              <w:t xml:space="preserve"> </w:t>
            </w:r>
            <w:r w:rsidRPr="000515DC">
              <w:t>HOLD</w:t>
            </w:r>
          </w:p>
        </w:tc>
      </w:tr>
      <w:tr w:rsidR="009C10B2" w14:paraId="5328892E" w14:textId="77777777">
        <w:trPr>
          <w:trHeight w:val="397"/>
        </w:trPr>
        <w:tc>
          <w:tcPr>
            <w:tcW w:w="10073" w:type="dxa"/>
            <w:gridSpan w:val="2"/>
          </w:tcPr>
          <w:p w14:paraId="5B226FD1" w14:textId="77777777" w:rsidR="009C10B2" w:rsidRPr="000515DC" w:rsidRDefault="00C164EC">
            <w:pPr>
              <w:pStyle w:val="TableParagraph"/>
              <w:spacing w:before="24" w:line="240" w:lineRule="auto"/>
              <w:ind w:left="801"/>
              <w:rPr>
                <w:b/>
              </w:rPr>
            </w:pPr>
            <w:r w:rsidRPr="000515DC">
              <w:rPr>
                <w:b/>
              </w:rPr>
              <w:t>Hgb increased greater than or equal to 0.5 g/dL since last dose change</w:t>
            </w:r>
          </w:p>
        </w:tc>
      </w:tr>
      <w:tr w:rsidR="009C10B2" w14:paraId="0EFC619E" w14:textId="77777777">
        <w:trPr>
          <w:trHeight w:val="263"/>
        </w:trPr>
        <w:tc>
          <w:tcPr>
            <w:tcW w:w="2511" w:type="dxa"/>
          </w:tcPr>
          <w:p w14:paraId="552384E6" w14:textId="77777777" w:rsidR="009C10B2" w:rsidRPr="000515DC" w:rsidRDefault="00C164EC">
            <w:pPr>
              <w:pStyle w:val="TableParagraph"/>
              <w:spacing w:line="243" w:lineRule="exact"/>
              <w:ind w:left="0" w:right="693"/>
              <w:jc w:val="right"/>
              <w:rPr>
                <w:b/>
              </w:rPr>
            </w:pPr>
            <w:r w:rsidRPr="000515DC">
              <w:rPr>
                <w:b/>
              </w:rPr>
              <w:t>Hgb (g/dL)</w:t>
            </w:r>
          </w:p>
        </w:tc>
        <w:tc>
          <w:tcPr>
            <w:tcW w:w="7562" w:type="dxa"/>
          </w:tcPr>
          <w:p w14:paraId="4EAE4791" w14:textId="77777777" w:rsidR="009C10B2" w:rsidRPr="000515DC" w:rsidRDefault="00C164EC">
            <w:pPr>
              <w:pStyle w:val="TableParagraph"/>
              <w:spacing w:line="243" w:lineRule="exact"/>
              <w:ind w:left="2641" w:right="2628"/>
              <w:jc w:val="center"/>
              <w:rPr>
                <w:b/>
              </w:rPr>
            </w:pPr>
            <w:r w:rsidRPr="000515DC">
              <w:rPr>
                <w:b/>
              </w:rPr>
              <w:t>Step Dose Change</w:t>
            </w:r>
          </w:p>
        </w:tc>
      </w:tr>
      <w:tr w:rsidR="009C10B2" w14:paraId="11DEFEDC" w14:textId="77777777">
        <w:trPr>
          <w:trHeight w:val="260"/>
        </w:trPr>
        <w:tc>
          <w:tcPr>
            <w:tcW w:w="2511" w:type="dxa"/>
          </w:tcPr>
          <w:p w14:paraId="03399902" w14:textId="77777777" w:rsidR="009C10B2" w:rsidRPr="000515DC" w:rsidRDefault="00C164EC">
            <w:pPr>
              <w:pStyle w:val="TableParagraph"/>
            </w:pPr>
            <w:r w:rsidRPr="000515DC">
              <w:t>Less than 10</w:t>
            </w:r>
          </w:p>
        </w:tc>
        <w:tc>
          <w:tcPr>
            <w:tcW w:w="7562" w:type="dxa"/>
          </w:tcPr>
          <w:p w14:paraId="53AF9474" w14:textId="77777777" w:rsidR="009C10B2" w:rsidRPr="000515DC" w:rsidRDefault="00C164EC">
            <w:pPr>
              <w:pStyle w:val="TableParagraph"/>
            </w:pPr>
            <w:r w:rsidRPr="000515DC">
              <w:t>1 step dose increase</w:t>
            </w:r>
          </w:p>
        </w:tc>
      </w:tr>
      <w:tr w:rsidR="009C10B2" w14:paraId="345D9CE5" w14:textId="77777777">
        <w:trPr>
          <w:trHeight w:val="263"/>
        </w:trPr>
        <w:tc>
          <w:tcPr>
            <w:tcW w:w="2511" w:type="dxa"/>
          </w:tcPr>
          <w:p w14:paraId="32E40ACD" w14:textId="77777777" w:rsidR="009C10B2" w:rsidRPr="000515DC" w:rsidRDefault="00C164EC">
            <w:pPr>
              <w:pStyle w:val="TableParagraph"/>
              <w:spacing w:line="243" w:lineRule="exact"/>
            </w:pPr>
            <w:r w:rsidRPr="000515DC">
              <w:t>10-10.4</w:t>
            </w:r>
          </w:p>
        </w:tc>
        <w:tc>
          <w:tcPr>
            <w:tcW w:w="7562" w:type="dxa"/>
          </w:tcPr>
          <w:p w14:paraId="717F1BE2" w14:textId="77777777" w:rsidR="009C10B2" w:rsidRPr="000515DC" w:rsidRDefault="00C164EC">
            <w:pPr>
              <w:pStyle w:val="TableParagraph"/>
              <w:spacing w:line="243" w:lineRule="exact"/>
            </w:pPr>
            <w:r w:rsidRPr="000515DC">
              <w:t>No Change</w:t>
            </w:r>
          </w:p>
        </w:tc>
      </w:tr>
      <w:tr w:rsidR="009C10B2" w14:paraId="3867F1B8" w14:textId="77777777">
        <w:trPr>
          <w:trHeight w:val="261"/>
        </w:trPr>
        <w:tc>
          <w:tcPr>
            <w:tcW w:w="2511" w:type="dxa"/>
          </w:tcPr>
          <w:p w14:paraId="0658D756" w14:textId="77777777" w:rsidR="009C10B2" w:rsidRPr="000515DC" w:rsidRDefault="00C164EC">
            <w:pPr>
              <w:pStyle w:val="TableParagraph"/>
            </w:pPr>
            <w:r w:rsidRPr="000515DC">
              <w:t>10.5-11.9</w:t>
            </w:r>
          </w:p>
        </w:tc>
        <w:tc>
          <w:tcPr>
            <w:tcW w:w="7562" w:type="dxa"/>
          </w:tcPr>
          <w:p w14:paraId="19499F10" w14:textId="77777777" w:rsidR="009C10B2" w:rsidRPr="000515DC" w:rsidRDefault="00C164EC">
            <w:pPr>
              <w:pStyle w:val="TableParagraph"/>
            </w:pPr>
            <w:r w:rsidRPr="000515DC">
              <w:t>1 step decrease; if patient is on Step 1, do not HOLD</w:t>
            </w:r>
          </w:p>
        </w:tc>
      </w:tr>
      <w:tr w:rsidR="009C10B2" w14:paraId="4C8DF309" w14:textId="77777777">
        <w:trPr>
          <w:trHeight w:val="263"/>
        </w:trPr>
        <w:tc>
          <w:tcPr>
            <w:tcW w:w="2511" w:type="dxa"/>
          </w:tcPr>
          <w:p w14:paraId="06B0EF92" w14:textId="77777777" w:rsidR="009C10B2" w:rsidRPr="000515DC" w:rsidRDefault="00C164EC">
            <w:pPr>
              <w:pStyle w:val="TableParagraph"/>
              <w:spacing w:line="243" w:lineRule="exact"/>
              <w:ind w:left="0" w:right="693"/>
              <w:jc w:val="right"/>
              <w:rPr>
                <w:b/>
              </w:rPr>
            </w:pPr>
            <w:r w:rsidRPr="000515DC">
              <w:rPr>
                <w:b/>
              </w:rPr>
              <w:t>Hgb (g/dL)</w:t>
            </w:r>
          </w:p>
        </w:tc>
        <w:tc>
          <w:tcPr>
            <w:tcW w:w="7562" w:type="dxa"/>
          </w:tcPr>
          <w:p w14:paraId="4CE371B4" w14:textId="77777777" w:rsidR="009C10B2" w:rsidRPr="000515DC" w:rsidRDefault="00C164EC">
            <w:pPr>
              <w:pStyle w:val="TableParagraph"/>
              <w:spacing w:line="243" w:lineRule="exact"/>
              <w:ind w:left="2638" w:right="2628"/>
              <w:jc w:val="center"/>
              <w:rPr>
                <w:b/>
              </w:rPr>
            </w:pPr>
            <w:r w:rsidRPr="000515DC">
              <w:rPr>
                <w:b/>
              </w:rPr>
              <w:t>Dose Change</w:t>
            </w:r>
          </w:p>
        </w:tc>
      </w:tr>
      <w:tr w:rsidR="009C10B2" w14:paraId="7C9457A5" w14:textId="77777777">
        <w:trPr>
          <w:trHeight w:val="618"/>
        </w:trPr>
        <w:tc>
          <w:tcPr>
            <w:tcW w:w="2511" w:type="dxa"/>
          </w:tcPr>
          <w:p w14:paraId="7CB188A4" w14:textId="77777777" w:rsidR="009C10B2" w:rsidRPr="000515DC" w:rsidRDefault="00C164EC">
            <w:pPr>
              <w:pStyle w:val="TableParagraph"/>
              <w:spacing w:before="1" w:line="240" w:lineRule="auto"/>
              <w:ind w:left="326" w:firstLine="69"/>
              <w:rPr>
                <w:b/>
                <w:sz w:val="20"/>
              </w:rPr>
            </w:pPr>
            <w:r w:rsidRPr="000515DC">
              <w:rPr>
                <w:b/>
                <w:sz w:val="20"/>
              </w:rPr>
              <w:t>Greater than or equal to 12 g/dL</w:t>
            </w:r>
          </w:p>
        </w:tc>
        <w:tc>
          <w:tcPr>
            <w:tcW w:w="7562" w:type="dxa"/>
          </w:tcPr>
          <w:p w14:paraId="41D3FCC1" w14:textId="77777777" w:rsidR="009C10B2" w:rsidRPr="000515DC" w:rsidRDefault="00C164EC">
            <w:pPr>
              <w:pStyle w:val="TableParagraph"/>
              <w:spacing w:line="240" w:lineRule="auto"/>
              <w:ind w:right="1120"/>
            </w:pPr>
            <w:r w:rsidRPr="000515DC">
              <w:t xml:space="preserve">Hold </w:t>
            </w:r>
            <w:proofErr w:type="spellStart"/>
            <w:r w:rsidRPr="000515DC">
              <w:t>Mircera</w:t>
            </w:r>
            <w:proofErr w:type="spellEnd"/>
            <w:r w:rsidRPr="000515DC">
              <w:t>; check Hgb at next redraw for</w:t>
            </w:r>
            <w:r w:rsidRPr="000515DC">
              <w:rPr>
                <w:spacing w:val="-56"/>
              </w:rPr>
              <w:t xml:space="preserve"> </w:t>
            </w:r>
            <w:r w:rsidRPr="000515DC">
              <w:t xml:space="preserve">home </w:t>
            </w:r>
            <w:r w:rsidRPr="000515DC">
              <w:rPr>
                <w:spacing w:val="-3"/>
              </w:rPr>
              <w:t xml:space="preserve">dialysis </w:t>
            </w:r>
            <w:r w:rsidRPr="000515DC">
              <w:t>patients, and every week for in-center patients.</w:t>
            </w:r>
          </w:p>
        </w:tc>
      </w:tr>
      <w:tr w:rsidR="009C10B2" w14:paraId="4CBD794B" w14:textId="77777777" w:rsidTr="008D4682">
        <w:trPr>
          <w:trHeight w:val="1409"/>
        </w:trPr>
        <w:tc>
          <w:tcPr>
            <w:tcW w:w="10073" w:type="dxa"/>
            <w:gridSpan w:val="2"/>
          </w:tcPr>
          <w:p w14:paraId="61F3457B" w14:textId="77777777" w:rsidR="009C10B2" w:rsidRDefault="00C164EC">
            <w:pPr>
              <w:pStyle w:val="TableParagraph"/>
              <w:spacing w:line="240" w:lineRule="auto"/>
              <w:ind w:right="685"/>
            </w:pPr>
            <w:r>
              <w:rPr>
                <w:b/>
              </w:rPr>
              <w:t xml:space="preserve">If Hgb is increased or decreased at least 1.0 g/dl since the last Hgb level; recheck Hgb within next 2 dialysis treatments for in-center HD and at next redraw for home patients. </w:t>
            </w:r>
            <w:r>
              <w:t>Follow the algorithm based on the results of the recheck, e.g., if the value remains the same as the first draw, then follow the algorithm for no change.</w:t>
            </w:r>
          </w:p>
        </w:tc>
      </w:tr>
    </w:tbl>
    <w:p w14:paraId="1BE30485" w14:textId="77777777" w:rsidR="009C10B2" w:rsidRDefault="00C164EC">
      <w:pPr>
        <w:ind w:left="234"/>
        <w:rPr>
          <w:sz w:val="20"/>
        </w:rPr>
      </w:pPr>
      <w:r>
        <w:rPr>
          <w:sz w:val="20"/>
        </w:rPr>
        <w:t>Table 2</w:t>
      </w:r>
    </w:p>
    <w:p w14:paraId="6F3126B9" w14:textId="77777777" w:rsidR="009C10B2" w:rsidRDefault="00C164EC">
      <w:pPr>
        <w:pStyle w:val="ListParagraph"/>
        <w:numPr>
          <w:ilvl w:val="0"/>
          <w:numId w:val="2"/>
        </w:numPr>
        <w:tabs>
          <w:tab w:val="left" w:pos="1099"/>
        </w:tabs>
        <w:spacing w:before="46"/>
        <w:ind w:hanging="361"/>
      </w:pPr>
      <w:r>
        <w:t xml:space="preserve">Do not change </w:t>
      </w:r>
      <w:proofErr w:type="spellStart"/>
      <w:r>
        <w:t>Mircera</w:t>
      </w:r>
      <w:proofErr w:type="spellEnd"/>
      <w:r>
        <w:t>® dose more frequently than every 4 weeks</w:t>
      </w:r>
      <w:r>
        <w:rPr>
          <w:spacing w:val="-51"/>
        </w:rPr>
        <w:t xml:space="preserve"> </w:t>
      </w:r>
      <w:r>
        <w:t>EXCEPT:</w:t>
      </w:r>
    </w:p>
    <w:p w14:paraId="4BA78131" w14:textId="77777777" w:rsidR="009C10B2" w:rsidRDefault="00C164EC">
      <w:pPr>
        <w:pStyle w:val="ListParagraph"/>
        <w:numPr>
          <w:ilvl w:val="1"/>
          <w:numId w:val="2"/>
        </w:numPr>
        <w:tabs>
          <w:tab w:val="left" w:pos="1747"/>
        </w:tabs>
        <w:spacing w:before="18"/>
        <w:ind w:right="892" w:hanging="360"/>
      </w:pPr>
      <w:r>
        <w:t>If</w:t>
      </w:r>
      <w:r>
        <w:rPr>
          <w:spacing w:val="-7"/>
        </w:rPr>
        <w:t xml:space="preserve"> </w:t>
      </w:r>
      <w:r>
        <w:t>Hgb</w:t>
      </w:r>
      <w:r>
        <w:rPr>
          <w:spacing w:val="-7"/>
        </w:rPr>
        <w:t xml:space="preserve"> </w:t>
      </w:r>
      <w:r>
        <w:t>falls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g/dL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g/dL,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2 weeks.</w:t>
      </w:r>
    </w:p>
    <w:p w14:paraId="7414038C" w14:textId="77777777" w:rsidR="009C10B2" w:rsidRDefault="00C164EC">
      <w:pPr>
        <w:pStyle w:val="ListParagraph"/>
        <w:numPr>
          <w:ilvl w:val="1"/>
          <w:numId w:val="2"/>
        </w:numPr>
        <w:tabs>
          <w:tab w:val="left" w:pos="1747"/>
        </w:tabs>
        <w:spacing w:before="22"/>
        <w:ind w:right="534" w:hanging="360"/>
      </w:pPr>
      <w:r>
        <w:t>If Hgb is already less than 10 g/dL and drops greater than 0.5 g/dL,</w:t>
      </w:r>
      <w:r>
        <w:rPr>
          <w:spacing w:val="-31"/>
        </w:rPr>
        <w:t xml:space="preserve"> </w:t>
      </w:r>
      <w:r>
        <w:t>increase dose after 2</w:t>
      </w:r>
      <w:r>
        <w:rPr>
          <w:spacing w:val="-3"/>
        </w:rPr>
        <w:t xml:space="preserve"> </w:t>
      </w:r>
      <w:r>
        <w:t>weeks.</w:t>
      </w:r>
    </w:p>
    <w:p w14:paraId="3ED90E64" w14:textId="77777777" w:rsidR="009C10B2" w:rsidRDefault="00C164EC">
      <w:pPr>
        <w:pStyle w:val="ListParagraph"/>
        <w:numPr>
          <w:ilvl w:val="1"/>
          <w:numId w:val="2"/>
        </w:numPr>
        <w:tabs>
          <w:tab w:val="left" w:pos="1747"/>
        </w:tabs>
        <w:spacing w:line="268" w:lineRule="auto"/>
        <w:ind w:left="1746" w:right="938"/>
      </w:pPr>
      <w:r>
        <w:t>If</w:t>
      </w:r>
      <w:r>
        <w:rPr>
          <w:spacing w:val="-7"/>
        </w:rPr>
        <w:t xml:space="preserve"> </w:t>
      </w:r>
      <w:r>
        <w:t>Hgb</w:t>
      </w:r>
      <w:r>
        <w:rPr>
          <w:spacing w:val="-7"/>
        </w:rPr>
        <w:t xml:space="preserve"> </w:t>
      </w:r>
      <w:r>
        <w:t>&gt;=</w:t>
      </w:r>
      <w:r>
        <w:rPr>
          <w:spacing w:val="-10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g/dL,</w:t>
      </w:r>
      <w:r>
        <w:rPr>
          <w:spacing w:val="-4"/>
        </w:rPr>
        <w:t xml:space="preserve"> </w:t>
      </w:r>
      <w:r>
        <w:t>hold</w:t>
      </w:r>
      <w:r>
        <w:rPr>
          <w:spacing w:val="-10"/>
        </w:rPr>
        <w:t xml:space="preserve">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Hgb</w:t>
      </w:r>
      <w:r>
        <w:rPr>
          <w:spacing w:val="-5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in-center patients, and at next redraw for home dialysis patients.</w:t>
      </w:r>
      <w:r>
        <w:rPr>
          <w:spacing w:val="-41"/>
        </w:rPr>
        <w:t xml:space="preserve"> </w:t>
      </w:r>
      <w:r>
        <w:t>Resume</w:t>
      </w:r>
    </w:p>
    <w:p w14:paraId="2809E7F9" w14:textId="77777777" w:rsidR="009C10B2" w:rsidRDefault="00C164EC">
      <w:pPr>
        <w:pStyle w:val="BodyText"/>
        <w:spacing w:line="252" w:lineRule="auto"/>
        <w:ind w:left="1746" w:right="1433"/>
        <w:jc w:val="both"/>
      </w:pP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1-step</w:t>
      </w:r>
      <w:r>
        <w:rPr>
          <w:spacing w:val="-7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Hgb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&lt;</w:t>
      </w:r>
      <w:r>
        <w:rPr>
          <w:spacing w:val="-7"/>
        </w:rPr>
        <w:t xml:space="preserve"> </w:t>
      </w:r>
      <w:r>
        <w:t>11.8</w:t>
      </w:r>
      <w:r>
        <w:rPr>
          <w:spacing w:val="-4"/>
        </w:rPr>
        <w:t xml:space="preserve"> </w:t>
      </w:r>
      <w:r>
        <w:t>g/dL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last dose was administered 2 weeks ago or more. If Hgb remains &gt;= 12 g/dL for more than 2 months, return to regular Hgb testing</w:t>
      </w:r>
      <w:r>
        <w:rPr>
          <w:spacing w:val="-27"/>
        </w:rPr>
        <w:t xml:space="preserve"> </w:t>
      </w:r>
      <w:r>
        <w:t>policy.</w:t>
      </w:r>
    </w:p>
    <w:p w14:paraId="1F15068A" w14:textId="77777777" w:rsidR="009C10B2" w:rsidRPr="00FF7581" w:rsidRDefault="009C10B2" w:rsidP="008D4682">
      <w:pPr>
        <w:pStyle w:val="BodyText"/>
        <w:rPr>
          <w:sz w:val="16"/>
          <w:szCs w:val="16"/>
        </w:rPr>
      </w:pPr>
    </w:p>
    <w:p w14:paraId="04A88FC3" w14:textId="6F5C98BE" w:rsidR="009C10B2" w:rsidRDefault="00BE26EB">
      <w:pPr>
        <w:pStyle w:val="Heading1"/>
        <w:ind w:left="3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0046AAE" wp14:editId="2624DDC5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503364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3645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43640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3.9pt" to="468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" strokeweight="1.3pt">
                <w10:wrap anchorx="page"/>
              </v:line>
            </w:pict>
          </mc:Fallback>
        </mc:AlternateContent>
      </w:r>
      <w:r w:rsidR="00C164EC">
        <w:t>Conversion from darbepoetin or erythropoietin to</w:t>
      </w:r>
      <w:r w:rsidR="00C164EC">
        <w:rPr>
          <w:spacing w:val="-53"/>
        </w:rPr>
        <w:t xml:space="preserve"> </w:t>
      </w:r>
      <w:proofErr w:type="spellStart"/>
      <w:r w:rsidR="00C164EC">
        <w:t>Mircera</w:t>
      </w:r>
      <w:proofErr w:type="spellEnd"/>
      <w:r w:rsidR="00C164EC">
        <w:rPr>
          <w:vertAlign w:val="superscript"/>
        </w:rPr>
        <w:t>®</w:t>
      </w:r>
    </w:p>
    <w:p w14:paraId="519FE516" w14:textId="2DA082AE" w:rsidR="009C10B2" w:rsidRDefault="00C164EC">
      <w:pPr>
        <w:pStyle w:val="ListParagraph"/>
        <w:numPr>
          <w:ilvl w:val="0"/>
          <w:numId w:val="1"/>
        </w:numPr>
        <w:tabs>
          <w:tab w:val="left" w:pos="850"/>
        </w:tabs>
        <w:spacing w:before="9" w:line="259" w:lineRule="auto"/>
        <w:ind w:right="1081" w:hanging="429"/>
        <w:jc w:val="left"/>
      </w:pPr>
      <w:r>
        <w:t>When a patient with a darbepoetin (Aranesp) or erythropoietin order</w:t>
      </w:r>
      <w:r>
        <w:rPr>
          <w:spacing w:val="-49"/>
        </w:rPr>
        <w:t xml:space="preserve"> </w:t>
      </w:r>
      <w:r>
        <w:t xml:space="preserve">switches to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t>, discontinue darbepoetin (Aranesp) or erythropoietin</w:t>
      </w:r>
      <w:r>
        <w:rPr>
          <w:spacing w:val="-17"/>
        </w:rPr>
        <w:t xml:space="preserve"> </w:t>
      </w:r>
      <w:r>
        <w:t>order.</w:t>
      </w:r>
    </w:p>
    <w:p w14:paraId="6ABC1075" w14:textId="77777777" w:rsidR="008D4682" w:rsidRDefault="008D4682" w:rsidP="00FF7581">
      <w:pPr>
        <w:pStyle w:val="Heading1"/>
        <w:tabs>
          <w:tab w:val="left" w:pos="6951"/>
          <w:tab w:val="left" w:pos="10008"/>
        </w:tabs>
        <w:spacing w:before="240"/>
      </w:pPr>
      <w:r>
        <w:t>Patient</w:t>
      </w:r>
      <w:r>
        <w:rPr>
          <w:spacing w:val="-12"/>
        </w:rPr>
        <w:t xml:space="preserve"> </w:t>
      </w:r>
      <w:r>
        <w:t>Name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NKC# </w:t>
      </w:r>
      <w:r>
        <w:rPr>
          <w:spacing w:val="1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E244E23" w14:textId="77777777" w:rsidR="009C10B2" w:rsidRDefault="00C164EC">
      <w:pPr>
        <w:pStyle w:val="ListParagraph"/>
        <w:numPr>
          <w:ilvl w:val="0"/>
          <w:numId w:val="1"/>
        </w:numPr>
        <w:tabs>
          <w:tab w:val="left" w:pos="747"/>
        </w:tabs>
        <w:spacing w:line="263" w:lineRule="exact"/>
        <w:ind w:left="746" w:hanging="269"/>
        <w:jc w:val="left"/>
      </w:pPr>
      <w:r>
        <w:lastRenderedPageBreak/>
        <w:t>Convert</w:t>
      </w:r>
      <w:r>
        <w:rPr>
          <w:spacing w:val="-12"/>
        </w:rPr>
        <w:t xml:space="preserve"> </w:t>
      </w:r>
      <w:r>
        <w:t>darbepoetin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erythropoietin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dose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t>,</w:t>
      </w:r>
      <w:r>
        <w:rPr>
          <w:spacing w:val="-9"/>
        </w:rPr>
        <w:t xml:space="preserve"> </w:t>
      </w:r>
      <w:r>
        <w:t>per</w:t>
      </w:r>
    </w:p>
    <w:p w14:paraId="51D68A0D" w14:textId="77777777" w:rsidR="009C10B2" w:rsidRDefault="00C164EC">
      <w:pPr>
        <w:pStyle w:val="BodyText"/>
        <w:spacing w:before="21"/>
        <w:ind w:left="746"/>
      </w:pPr>
      <w:r>
        <w:t>conversion</w:t>
      </w:r>
      <w:r>
        <w:rPr>
          <w:spacing w:val="-9"/>
        </w:rPr>
        <w:t xml:space="preserve"> </w:t>
      </w:r>
      <w:r>
        <w:t>dose</w:t>
      </w:r>
      <w:r>
        <w:rPr>
          <w:spacing w:val="-7"/>
        </w:rPr>
        <w:t xml:space="preserve"> </w:t>
      </w:r>
      <w:r>
        <w:t>chart</w:t>
      </w:r>
      <w:r>
        <w:rPr>
          <w:spacing w:val="-10"/>
        </w:rPr>
        <w:t xml:space="preserve"> </w:t>
      </w:r>
      <w:r>
        <w:t>below.</w:t>
      </w:r>
      <w:r>
        <w:rPr>
          <w:spacing w:val="-7"/>
        </w:rPr>
        <w:t xml:space="preserve"> </w:t>
      </w:r>
      <w:r>
        <w:t>Convert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8"/>
        </w:rPr>
        <w:t xml:space="preserve"> </w:t>
      </w:r>
      <w:r>
        <w:t>ESA</w:t>
      </w:r>
      <w:r>
        <w:rPr>
          <w:spacing w:val="-5"/>
        </w:rPr>
        <w:t xml:space="preserve"> </w:t>
      </w:r>
      <w:r>
        <w:rPr>
          <w:spacing w:val="-3"/>
        </w:rPr>
        <w:t>dose</w:t>
      </w:r>
      <w:r>
        <w:rPr>
          <w:spacing w:val="-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due.</w:t>
      </w:r>
    </w:p>
    <w:p w14:paraId="3FB9BDFB" w14:textId="77777777" w:rsidR="009C10B2" w:rsidRDefault="00C164EC" w:rsidP="008D4682">
      <w:pPr>
        <w:pStyle w:val="ListParagraph"/>
        <w:numPr>
          <w:ilvl w:val="0"/>
          <w:numId w:val="1"/>
        </w:numPr>
        <w:tabs>
          <w:tab w:val="left" w:pos="747"/>
        </w:tabs>
        <w:spacing w:before="87" w:line="259" w:lineRule="auto"/>
        <w:ind w:left="746" w:right="1483" w:hanging="296"/>
        <w:jc w:val="left"/>
      </w:pPr>
      <w:r>
        <w:t xml:space="preserve">If ESA is on HOLD from another protocol, wait until Hgb is less than </w:t>
      </w:r>
      <w:r>
        <w:rPr>
          <w:spacing w:val="-3"/>
        </w:rPr>
        <w:t xml:space="preserve">11.8g/dl, </w:t>
      </w:r>
      <w:r>
        <w:t xml:space="preserve">then convert ESA as follows: See </w:t>
      </w:r>
      <w:r>
        <w:rPr>
          <w:spacing w:val="-3"/>
        </w:rPr>
        <w:t xml:space="preserve">Table </w:t>
      </w:r>
      <w:r>
        <w:t xml:space="preserve">3 or 4 to convert previous ESA dosing to </w:t>
      </w:r>
      <w:proofErr w:type="spellStart"/>
      <w:r>
        <w:t>Mircera</w:t>
      </w:r>
      <w:proofErr w:type="spellEnd"/>
      <w:r>
        <w:rPr>
          <w:vertAlign w:val="superscript"/>
        </w:rPr>
        <w:t>®</w:t>
      </w:r>
      <w:r>
        <w:t xml:space="preserve"> Step, then see Table 1 and decrease 1</w:t>
      </w:r>
      <w:r>
        <w:rPr>
          <w:spacing w:val="-35"/>
        </w:rPr>
        <w:t xml:space="preserve"> </w:t>
      </w:r>
      <w:r>
        <w:t>Step.</w:t>
      </w:r>
    </w:p>
    <w:p w14:paraId="53BA2292" w14:textId="77777777" w:rsidR="009C10B2" w:rsidRDefault="009C10B2">
      <w:pPr>
        <w:pStyle w:val="BodyText"/>
        <w:rPr>
          <w:sz w:val="20"/>
        </w:rPr>
      </w:pPr>
    </w:p>
    <w:p w14:paraId="26CD1375" w14:textId="77777777" w:rsidR="009C10B2" w:rsidRDefault="009C10B2">
      <w:pPr>
        <w:pStyle w:val="BodyText"/>
        <w:spacing w:before="5" w:after="1"/>
        <w:rPr>
          <w:sz w:val="17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5"/>
        <w:gridCol w:w="1981"/>
        <w:gridCol w:w="3311"/>
      </w:tblGrid>
      <w:tr w:rsidR="009C10B2" w14:paraId="53477824" w14:textId="77777777">
        <w:trPr>
          <w:trHeight w:val="529"/>
        </w:trPr>
        <w:tc>
          <w:tcPr>
            <w:tcW w:w="10067" w:type="dxa"/>
            <w:gridSpan w:val="3"/>
          </w:tcPr>
          <w:p w14:paraId="24702FDF" w14:textId="77777777" w:rsidR="009C10B2" w:rsidRDefault="00C164EC">
            <w:pPr>
              <w:pStyle w:val="TableParagraph"/>
              <w:spacing w:before="6" w:line="240" w:lineRule="auto"/>
              <w:ind w:left="1470" w:right="1690"/>
              <w:jc w:val="center"/>
              <w:rPr>
                <w:b/>
              </w:rPr>
            </w:pPr>
            <w:r>
              <w:rPr>
                <w:b/>
              </w:rPr>
              <w:t>Erythropoietin to Methoxy Polyethylene Glycol Epoetin-</w:t>
            </w:r>
          </w:p>
          <w:p w14:paraId="7EE9329C" w14:textId="77777777" w:rsidR="009C10B2" w:rsidRDefault="00C164EC">
            <w:pPr>
              <w:pStyle w:val="TableParagraph"/>
              <w:spacing w:before="2" w:line="235" w:lineRule="exact"/>
              <w:ind w:left="1470" w:right="426"/>
              <w:jc w:val="center"/>
              <w:rPr>
                <w:b/>
              </w:rPr>
            </w:pPr>
            <w:r>
              <w:rPr>
                <w:b/>
              </w:rPr>
              <w:t>beta Conversion Dose Chart</w:t>
            </w:r>
          </w:p>
        </w:tc>
      </w:tr>
      <w:tr w:rsidR="009C10B2" w14:paraId="0772092E" w14:textId="77777777">
        <w:trPr>
          <w:trHeight w:val="263"/>
        </w:trPr>
        <w:tc>
          <w:tcPr>
            <w:tcW w:w="4775" w:type="dxa"/>
          </w:tcPr>
          <w:p w14:paraId="77D8E573" w14:textId="77777777" w:rsidR="009C10B2" w:rsidRDefault="00C164EC">
            <w:pPr>
              <w:pStyle w:val="TableParagraph"/>
              <w:spacing w:line="243" w:lineRule="exact"/>
              <w:ind w:left="489" w:right="505"/>
              <w:jc w:val="center"/>
            </w:pPr>
            <w:r>
              <w:t>Epogen Dose (U) per week - total</w:t>
            </w:r>
          </w:p>
        </w:tc>
        <w:tc>
          <w:tcPr>
            <w:tcW w:w="5292" w:type="dxa"/>
            <w:gridSpan w:val="2"/>
          </w:tcPr>
          <w:p w14:paraId="56E76DF4" w14:textId="77777777" w:rsidR="009C10B2" w:rsidRDefault="00C164EC">
            <w:pPr>
              <w:pStyle w:val="TableParagraph"/>
              <w:spacing w:line="243" w:lineRule="exact"/>
              <w:ind w:left="1832" w:right="1826"/>
              <w:jc w:val="center"/>
            </w:pPr>
            <w:proofErr w:type="spellStart"/>
            <w:r>
              <w:t>Mircera</w:t>
            </w:r>
            <w:proofErr w:type="spellEnd"/>
            <w:r>
              <w:rPr>
                <w:vertAlign w:val="superscript"/>
              </w:rPr>
              <w:t>®</w:t>
            </w:r>
            <w:r>
              <w:t xml:space="preserve"> Dose</w:t>
            </w:r>
          </w:p>
        </w:tc>
      </w:tr>
      <w:tr w:rsidR="009C10B2" w14:paraId="406F9329" w14:textId="77777777">
        <w:trPr>
          <w:trHeight w:val="260"/>
        </w:trPr>
        <w:tc>
          <w:tcPr>
            <w:tcW w:w="4775" w:type="dxa"/>
          </w:tcPr>
          <w:p w14:paraId="3CD6CD87" w14:textId="77777777" w:rsidR="009C10B2" w:rsidRDefault="009C10B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7978724" w14:textId="77777777" w:rsidR="009C10B2" w:rsidRDefault="00C164EC">
            <w:pPr>
              <w:pStyle w:val="TableParagraph"/>
              <w:ind w:left="318" w:right="316"/>
              <w:jc w:val="center"/>
            </w:pPr>
            <w:r>
              <w:t>Dose (mcg)</w:t>
            </w:r>
          </w:p>
        </w:tc>
        <w:tc>
          <w:tcPr>
            <w:tcW w:w="3311" w:type="dxa"/>
          </w:tcPr>
          <w:p w14:paraId="2B28346A" w14:textId="77777777" w:rsidR="009C10B2" w:rsidRDefault="00C164EC">
            <w:pPr>
              <w:pStyle w:val="TableParagraph"/>
              <w:ind w:left="1083"/>
            </w:pPr>
            <w:r>
              <w:t>Frequency</w:t>
            </w:r>
          </w:p>
        </w:tc>
      </w:tr>
      <w:tr w:rsidR="009C10B2" w14:paraId="2605F56B" w14:textId="77777777">
        <w:trPr>
          <w:trHeight w:val="263"/>
        </w:trPr>
        <w:tc>
          <w:tcPr>
            <w:tcW w:w="4775" w:type="dxa"/>
          </w:tcPr>
          <w:p w14:paraId="136D5EC5" w14:textId="77777777" w:rsidR="009C10B2" w:rsidRDefault="00C164EC">
            <w:pPr>
              <w:pStyle w:val="TableParagraph"/>
              <w:spacing w:line="243" w:lineRule="exact"/>
              <w:ind w:left="489" w:right="475"/>
              <w:jc w:val="center"/>
            </w:pPr>
            <w:r>
              <w:t>&lt; 2000</w:t>
            </w:r>
          </w:p>
        </w:tc>
        <w:tc>
          <w:tcPr>
            <w:tcW w:w="1981" w:type="dxa"/>
          </w:tcPr>
          <w:p w14:paraId="65D95AFE" w14:textId="77777777" w:rsidR="009C10B2" w:rsidRDefault="00C164EC">
            <w:pPr>
              <w:pStyle w:val="TableParagraph"/>
              <w:spacing w:line="243" w:lineRule="exact"/>
              <w:ind w:left="318" w:right="308"/>
              <w:jc w:val="center"/>
            </w:pPr>
            <w:r>
              <w:t>30</w:t>
            </w:r>
          </w:p>
        </w:tc>
        <w:tc>
          <w:tcPr>
            <w:tcW w:w="3311" w:type="dxa"/>
          </w:tcPr>
          <w:p w14:paraId="5E84C1A6" w14:textId="77777777" w:rsidR="009C10B2" w:rsidRDefault="00C164EC">
            <w:pPr>
              <w:pStyle w:val="TableParagraph"/>
              <w:spacing w:line="243" w:lineRule="exact"/>
              <w:ind w:left="1040"/>
            </w:pPr>
            <w:r>
              <w:t>Every 4 weeks</w:t>
            </w:r>
          </w:p>
        </w:tc>
      </w:tr>
      <w:tr w:rsidR="009C10B2" w14:paraId="699CB7FA" w14:textId="77777777">
        <w:trPr>
          <w:trHeight w:val="260"/>
        </w:trPr>
        <w:tc>
          <w:tcPr>
            <w:tcW w:w="4775" w:type="dxa"/>
          </w:tcPr>
          <w:p w14:paraId="4DA4C3DD" w14:textId="77777777" w:rsidR="009C10B2" w:rsidRDefault="00C164EC">
            <w:pPr>
              <w:pStyle w:val="TableParagraph"/>
              <w:ind w:left="489" w:right="494"/>
              <w:jc w:val="center"/>
            </w:pPr>
            <w:r>
              <w:t>2000 - &lt; 3000</w:t>
            </w:r>
          </w:p>
        </w:tc>
        <w:tc>
          <w:tcPr>
            <w:tcW w:w="1981" w:type="dxa"/>
          </w:tcPr>
          <w:p w14:paraId="44FAE5C1" w14:textId="77777777" w:rsidR="009C10B2" w:rsidRDefault="00C164EC">
            <w:pPr>
              <w:pStyle w:val="TableParagraph"/>
              <w:ind w:left="318" w:right="308"/>
              <w:jc w:val="center"/>
            </w:pPr>
            <w:r>
              <w:t>50</w:t>
            </w:r>
          </w:p>
        </w:tc>
        <w:tc>
          <w:tcPr>
            <w:tcW w:w="3311" w:type="dxa"/>
          </w:tcPr>
          <w:p w14:paraId="684CE93D" w14:textId="77777777" w:rsidR="009C10B2" w:rsidRDefault="00C164EC">
            <w:pPr>
              <w:pStyle w:val="TableParagraph"/>
              <w:ind w:left="1040"/>
            </w:pPr>
            <w:r>
              <w:t>Every 4 weeks</w:t>
            </w:r>
          </w:p>
        </w:tc>
      </w:tr>
      <w:tr w:rsidR="009C10B2" w14:paraId="7EB5F103" w14:textId="77777777">
        <w:trPr>
          <w:trHeight w:val="260"/>
        </w:trPr>
        <w:tc>
          <w:tcPr>
            <w:tcW w:w="4775" w:type="dxa"/>
          </w:tcPr>
          <w:p w14:paraId="3C4AE476" w14:textId="77777777" w:rsidR="009C10B2" w:rsidRDefault="00C164EC">
            <w:pPr>
              <w:pStyle w:val="TableParagraph"/>
              <w:ind w:left="489" w:right="494"/>
              <w:jc w:val="center"/>
            </w:pPr>
            <w:r>
              <w:t>3000 - &lt; 5000</w:t>
            </w:r>
          </w:p>
        </w:tc>
        <w:tc>
          <w:tcPr>
            <w:tcW w:w="1981" w:type="dxa"/>
          </w:tcPr>
          <w:p w14:paraId="202B5943" w14:textId="77777777" w:rsidR="009C10B2" w:rsidRDefault="00C164EC">
            <w:pPr>
              <w:pStyle w:val="TableParagraph"/>
              <w:ind w:left="318" w:right="308"/>
              <w:jc w:val="center"/>
            </w:pPr>
            <w:r>
              <w:t>30</w:t>
            </w:r>
          </w:p>
        </w:tc>
        <w:tc>
          <w:tcPr>
            <w:tcW w:w="3311" w:type="dxa"/>
          </w:tcPr>
          <w:p w14:paraId="3A0C2360" w14:textId="77777777" w:rsidR="009C10B2" w:rsidRDefault="00C164EC">
            <w:pPr>
              <w:pStyle w:val="TableParagraph"/>
              <w:ind w:left="1040"/>
            </w:pPr>
            <w:r>
              <w:t>Every 2 weeks</w:t>
            </w:r>
          </w:p>
        </w:tc>
      </w:tr>
      <w:tr w:rsidR="009C10B2" w14:paraId="303D7299" w14:textId="77777777">
        <w:trPr>
          <w:trHeight w:val="260"/>
        </w:trPr>
        <w:tc>
          <w:tcPr>
            <w:tcW w:w="4775" w:type="dxa"/>
          </w:tcPr>
          <w:p w14:paraId="24EC09CF" w14:textId="77777777" w:rsidR="009C10B2" w:rsidRDefault="00C164EC">
            <w:pPr>
              <w:pStyle w:val="TableParagraph"/>
              <w:ind w:left="489" w:right="494"/>
              <w:jc w:val="center"/>
            </w:pPr>
            <w:r>
              <w:t>5000 - &lt; 8000</w:t>
            </w:r>
          </w:p>
        </w:tc>
        <w:tc>
          <w:tcPr>
            <w:tcW w:w="1981" w:type="dxa"/>
          </w:tcPr>
          <w:p w14:paraId="0E411EA6" w14:textId="77777777" w:rsidR="009C10B2" w:rsidRDefault="00C164EC">
            <w:pPr>
              <w:pStyle w:val="TableParagraph"/>
              <w:ind w:left="318" w:right="308"/>
              <w:jc w:val="center"/>
            </w:pPr>
            <w:r>
              <w:t>50</w:t>
            </w:r>
          </w:p>
        </w:tc>
        <w:tc>
          <w:tcPr>
            <w:tcW w:w="3311" w:type="dxa"/>
          </w:tcPr>
          <w:p w14:paraId="73416E9D" w14:textId="77777777" w:rsidR="009C10B2" w:rsidRDefault="00C164EC">
            <w:pPr>
              <w:pStyle w:val="TableParagraph"/>
              <w:ind w:left="1040"/>
            </w:pPr>
            <w:r>
              <w:t>Every 2 weeks</w:t>
            </w:r>
          </w:p>
        </w:tc>
      </w:tr>
      <w:tr w:rsidR="009C10B2" w14:paraId="141FF24F" w14:textId="77777777">
        <w:trPr>
          <w:trHeight w:val="263"/>
        </w:trPr>
        <w:tc>
          <w:tcPr>
            <w:tcW w:w="4775" w:type="dxa"/>
          </w:tcPr>
          <w:p w14:paraId="40623146" w14:textId="77777777" w:rsidR="009C10B2" w:rsidRDefault="00C164EC">
            <w:pPr>
              <w:pStyle w:val="TableParagraph"/>
              <w:spacing w:line="243" w:lineRule="exact"/>
              <w:ind w:left="489" w:right="495"/>
              <w:jc w:val="center"/>
            </w:pPr>
            <w:r>
              <w:t>8000 - &lt; 11,000</w:t>
            </w:r>
          </w:p>
        </w:tc>
        <w:tc>
          <w:tcPr>
            <w:tcW w:w="1981" w:type="dxa"/>
          </w:tcPr>
          <w:p w14:paraId="12090E2B" w14:textId="77777777" w:rsidR="009C10B2" w:rsidRDefault="00C164EC">
            <w:pPr>
              <w:pStyle w:val="TableParagraph"/>
              <w:spacing w:line="243" w:lineRule="exact"/>
              <w:ind w:left="318" w:right="308"/>
              <w:jc w:val="center"/>
            </w:pPr>
            <w:r>
              <w:t>60</w:t>
            </w:r>
          </w:p>
        </w:tc>
        <w:tc>
          <w:tcPr>
            <w:tcW w:w="3311" w:type="dxa"/>
          </w:tcPr>
          <w:p w14:paraId="007142E5" w14:textId="77777777" w:rsidR="009C10B2" w:rsidRDefault="00C164EC">
            <w:pPr>
              <w:pStyle w:val="TableParagraph"/>
              <w:spacing w:line="243" w:lineRule="exact"/>
              <w:ind w:left="1040"/>
            </w:pPr>
            <w:r>
              <w:t>Every 2 weeks</w:t>
            </w:r>
          </w:p>
        </w:tc>
      </w:tr>
      <w:tr w:rsidR="009C10B2" w14:paraId="7A57B3A2" w14:textId="77777777">
        <w:trPr>
          <w:trHeight w:val="266"/>
        </w:trPr>
        <w:tc>
          <w:tcPr>
            <w:tcW w:w="4775" w:type="dxa"/>
          </w:tcPr>
          <w:p w14:paraId="289F6D22" w14:textId="77777777" w:rsidR="009C10B2" w:rsidRDefault="00C164EC">
            <w:pPr>
              <w:pStyle w:val="TableParagraph"/>
              <w:spacing w:line="246" w:lineRule="exact"/>
              <w:ind w:left="489" w:right="494"/>
              <w:jc w:val="center"/>
            </w:pPr>
            <w:r>
              <w:t>11,000 - &lt; 18,000</w:t>
            </w:r>
          </w:p>
        </w:tc>
        <w:tc>
          <w:tcPr>
            <w:tcW w:w="1981" w:type="dxa"/>
          </w:tcPr>
          <w:p w14:paraId="072A8BAE" w14:textId="77777777" w:rsidR="009C10B2" w:rsidRDefault="00C164EC">
            <w:pPr>
              <w:pStyle w:val="TableParagraph"/>
              <w:spacing w:line="246" w:lineRule="exact"/>
              <w:ind w:left="318" w:right="308"/>
              <w:jc w:val="center"/>
            </w:pPr>
            <w:r>
              <w:t>75</w:t>
            </w:r>
          </w:p>
        </w:tc>
        <w:tc>
          <w:tcPr>
            <w:tcW w:w="3311" w:type="dxa"/>
          </w:tcPr>
          <w:p w14:paraId="063D57A3" w14:textId="77777777" w:rsidR="009C10B2" w:rsidRDefault="00C164EC">
            <w:pPr>
              <w:pStyle w:val="TableParagraph"/>
              <w:spacing w:line="246" w:lineRule="exact"/>
              <w:ind w:left="1040"/>
            </w:pPr>
            <w:r>
              <w:t>Every 2 weeks</w:t>
            </w:r>
          </w:p>
        </w:tc>
      </w:tr>
      <w:tr w:rsidR="009C10B2" w14:paraId="11F7EFE0" w14:textId="77777777">
        <w:trPr>
          <w:trHeight w:val="260"/>
        </w:trPr>
        <w:tc>
          <w:tcPr>
            <w:tcW w:w="4775" w:type="dxa"/>
          </w:tcPr>
          <w:p w14:paraId="119344E1" w14:textId="77777777" w:rsidR="009C10B2" w:rsidRDefault="00C164EC">
            <w:pPr>
              <w:pStyle w:val="TableParagraph"/>
              <w:ind w:left="489" w:right="494"/>
              <w:jc w:val="center"/>
            </w:pPr>
            <w:r>
              <w:t>18,000 - &lt; 27,000</w:t>
            </w:r>
          </w:p>
        </w:tc>
        <w:tc>
          <w:tcPr>
            <w:tcW w:w="1981" w:type="dxa"/>
          </w:tcPr>
          <w:p w14:paraId="59C620B6" w14:textId="77777777" w:rsidR="009C10B2" w:rsidRDefault="00C164EC">
            <w:pPr>
              <w:pStyle w:val="TableParagraph"/>
              <w:ind w:left="318" w:right="305"/>
              <w:jc w:val="center"/>
            </w:pPr>
            <w:r>
              <w:t>100</w:t>
            </w:r>
          </w:p>
        </w:tc>
        <w:tc>
          <w:tcPr>
            <w:tcW w:w="3311" w:type="dxa"/>
          </w:tcPr>
          <w:p w14:paraId="20E1D011" w14:textId="77777777" w:rsidR="009C10B2" w:rsidRDefault="00C164EC">
            <w:pPr>
              <w:pStyle w:val="TableParagraph"/>
              <w:ind w:left="1040"/>
            </w:pPr>
            <w:r>
              <w:t>Every 2 weeks</w:t>
            </w:r>
          </w:p>
        </w:tc>
      </w:tr>
      <w:tr w:rsidR="009C10B2" w14:paraId="12BDA794" w14:textId="77777777">
        <w:trPr>
          <w:trHeight w:val="261"/>
        </w:trPr>
        <w:tc>
          <w:tcPr>
            <w:tcW w:w="4775" w:type="dxa"/>
          </w:tcPr>
          <w:p w14:paraId="6FBA13BA" w14:textId="77777777" w:rsidR="009C10B2" w:rsidRDefault="00C164EC">
            <w:pPr>
              <w:pStyle w:val="TableParagraph"/>
              <w:ind w:left="489" w:right="494"/>
              <w:jc w:val="center"/>
            </w:pPr>
            <w:r>
              <w:t>27,000 - &lt; 42,000</w:t>
            </w:r>
          </w:p>
        </w:tc>
        <w:tc>
          <w:tcPr>
            <w:tcW w:w="1981" w:type="dxa"/>
          </w:tcPr>
          <w:p w14:paraId="5093BEFB" w14:textId="77777777" w:rsidR="009C10B2" w:rsidRDefault="00C164EC">
            <w:pPr>
              <w:pStyle w:val="TableParagraph"/>
              <w:ind w:left="318" w:right="305"/>
              <w:jc w:val="center"/>
            </w:pPr>
            <w:r>
              <w:t>150</w:t>
            </w:r>
          </w:p>
        </w:tc>
        <w:tc>
          <w:tcPr>
            <w:tcW w:w="3311" w:type="dxa"/>
          </w:tcPr>
          <w:p w14:paraId="4F127920" w14:textId="77777777" w:rsidR="009C10B2" w:rsidRDefault="00C164EC">
            <w:pPr>
              <w:pStyle w:val="TableParagraph"/>
              <w:ind w:left="1040"/>
            </w:pPr>
            <w:r>
              <w:t>Every 2 weeks</w:t>
            </w:r>
          </w:p>
        </w:tc>
      </w:tr>
      <w:tr w:rsidR="009C10B2" w14:paraId="7098847F" w14:textId="77777777">
        <w:trPr>
          <w:trHeight w:val="263"/>
        </w:trPr>
        <w:tc>
          <w:tcPr>
            <w:tcW w:w="4775" w:type="dxa"/>
          </w:tcPr>
          <w:p w14:paraId="10D2A246" w14:textId="77777777" w:rsidR="009C10B2" w:rsidRDefault="00C164EC">
            <w:pPr>
              <w:pStyle w:val="TableParagraph"/>
              <w:spacing w:line="243" w:lineRule="exact"/>
              <w:ind w:left="489" w:right="474"/>
              <w:jc w:val="center"/>
            </w:pPr>
            <w:r>
              <w:t>&gt;= 42,000</w:t>
            </w:r>
          </w:p>
        </w:tc>
        <w:tc>
          <w:tcPr>
            <w:tcW w:w="1981" w:type="dxa"/>
          </w:tcPr>
          <w:p w14:paraId="7BA8122C" w14:textId="77777777" w:rsidR="009C10B2" w:rsidRDefault="00C164EC">
            <w:pPr>
              <w:pStyle w:val="TableParagraph"/>
              <w:spacing w:line="243" w:lineRule="exact"/>
              <w:ind w:left="318" w:right="305"/>
              <w:jc w:val="center"/>
            </w:pPr>
            <w:r>
              <w:t>200</w:t>
            </w:r>
          </w:p>
        </w:tc>
        <w:tc>
          <w:tcPr>
            <w:tcW w:w="3311" w:type="dxa"/>
          </w:tcPr>
          <w:p w14:paraId="79CE0B68" w14:textId="77777777" w:rsidR="009C10B2" w:rsidRDefault="00C164EC">
            <w:pPr>
              <w:pStyle w:val="TableParagraph"/>
              <w:spacing w:line="243" w:lineRule="exact"/>
              <w:ind w:left="1040"/>
            </w:pPr>
            <w:r>
              <w:t>Every 2 weeks</w:t>
            </w:r>
          </w:p>
        </w:tc>
      </w:tr>
    </w:tbl>
    <w:p w14:paraId="261FF5BF" w14:textId="77777777" w:rsidR="009C10B2" w:rsidRDefault="00C164EC">
      <w:pPr>
        <w:spacing w:line="242" w:lineRule="exact"/>
        <w:ind w:left="405"/>
        <w:rPr>
          <w:sz w:val="20"/>
        </w:rPr>
      </w:pPr>
      <w:r>
        <w:rPr>
          <w:sz w:val="20"/>
        </w:rPr>
        <w:t>Table</w:t>
      </w:r>
      <w:r>
        <w:rPr>
          <w:spacing w:val="-16"/>
          <w:sz w:val="20"/>
        </w:rPr>
        <w:t xml:space="preserve"> </w:t>
      </w:r>
      <w:r>
        <w:rPr>
          <w:sz w:val="20"/>
        </w:rPr>
        <w:t>3</w:t>
      </w:r>
    </w:p>
    <w:p w14:paraId="332372BC" w14:textId="77777777" w:rsidR="009C10B2" w:rsidRDefault="009C10B2">
      <w:pPr>
        <w:pStyle w:val="BodyText"/>
        <w:spacing w:before="4"/>
        <w:rPr>
          <w:sz w:val="19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5"/>
        <w:gridCol w:w="1801"/>
        <w:gridCol w:w="3311"/>
      </w:tblGrid>
      <w:tr w:rsidR="009C10B2" w14:paraId="395A9A88" w14:textId="77777777">
        <w:trPr>
          <w:trHeight w:val="529"/>
        </w:trPr>
        <w:tc>
          <w:tcPr>
            <w:tcW w:w="10067" w:type="dxa"/>
            <w:gridSpan w:val="3"/>
          </w:tcPr>
          <w:p w14:paraId="71F561AC" w14:textId="77777777" w:rsidR="009C10B2" w:rsidRDefault="00C164EC">
            <w:pPr>
              <w:pStyle w:val="TableParagraph"/>
              <w:spacing w:before="4" w:line="240" w:lineRule="auto"/>
              <w:ind w:left="981"/>
              <w:rPr>
                <w:b/>
              </w:rPr>
            </w:pPr>
            <w:r>
              <w:rPr>
                <w:b/>
              </w:rPr>
              <w:t>Darbepoetin (Aranesp) to Methoxy Polyethylene Glycol Epoetin-</w:t>
            </w:r>
          </w:p>
          <w:p w14:paraId="6DB0F958" w14:textId="77777777" w:rsidR="009C10B2" w:rsidRDefault="00C164EC">
            <w:pPr>
              <w:pStyle w:val="TableParagraph"/>
              <w:spacing w:before="1" w:line="237" w:lineRule="exact"/>
              <w:ind w:left="3816"/>
              <w:rPr>
                <w:b/>
              </w:rPr>
            </w:pPr>
            <w:r>
              <w:rPr>
                <w:b/>
              </w:rPr>
              <w:t>beta Conversion Dose Chart</w:t>
            </w:r>
          </w:p>
        </w:tc>
      </w:tr>
      <w:tr w:rsidR="009C10B2" w14:paraId="1332C28F" w14:textId="77777777">
        <w:trPr>
          <w:trHeight w:val="325"/>
        </w:trPr>
        <w:tc>
          <w:tcPr>
            <w:tcW w:w="4955" w:type="dxa"/>
          </w:tcPr>
          <w:p w14:paraId="63E72D18" w14:textId="77777777" w:rsidR="009C10B2" w:rsidRDefault="00C164EC">
            <w:pPr>
              <w:pStyle w:val="TableParagraph"/>
              <w:spacing w:line="262" w:lineRule="exact"/>
              <w:ind w:left="161" w:right="175"/>
              <w:jc w:val="center"/>
            </w:pPr>
            <w:r>
              <w:t>Darbepoetin Dose (mcg) per week - total</w:t>
            </w:r>
          </w:p>
        </w:tc>
        <w:tc>
          <w:tcPr>
            <w:tcW w:w="5112" w:type="dxa"/>
            <w:gridSpan w:val="2"/>
          </w:tcPr>
          <w:p w14:paraId="36B9DBD1" w14:textId="77777777" w:rsidR="009C10B2" w:rsidRDefault="00C164EC">
            <w:pPr>
              <w:pStyle w:val="TableParagraph"/>
              <w:spacing w:line="262" w:lineRule="exact"/>
              <w:ind w:left="1746" w:right="1733"/>
              <w:jc w:val="center"/>
            </w:pPr>
            <w:proofErr w:type="spellStart"/>
            <w:r>
              <w:t>Mircera</w:t>
            </w:r>
            <w:proofErr w:type="spellEnd"/>
            <w:r>
              <w:rPr>
                <w:vertAlign w:val="superscript"/>
              </w:rPr>
              <w:t>®</w:t>
            </w:r>
            <w:r>
              <w:t xml:space="preserve"> Dose</w:t>
            </w:r>
          </w:p>
        </w:tc>
      </w:tr>
      <w:tr w:rsidR="009C10B2" w14:paraId="01BB2318" w14:textId="77777777">
        <w:trPr>
          <w:trHeight w:val="325"/>
        </w:trPr>
        <w:tc>
          <w:tcPr>
            <w:tcW w:w="4955" w:type="dxa"/>
          </w:tcPr>
          <w:p w14:paraId="1D5EB56D" w14:textId="77777777" w:rsidR="009C10B2" w:rsidRDefault="009C10B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5562E964" w14:textId="77777777" w:rsidR="009C10B2" w:rsidRDefault="00C164EC">
            <w:pPr>
              <w:pStyle w:val="TableParagraph"/>
              <w:spacing w:line="264" w:lineRule="exact"/>
              <w:ind w:left="231" w:right="222"/>
              <w:jc w:val="center"/>
            </w:pPr>
            <w:r>
              <w:t>Dose (mcg)</w:t>
            </w:r>
          </w:p>
        </w:tc>
        <w:tc>
          <w:tcPr>
            <w:tcW w:w="3311" w:type="dxa"/>
          </w:tcPr>
          <w:p w14:paraId="4EA09684" w14:textId="77777777" w:rsidR="009C10B2" w:rsidRDefault="00C164EC">
            <w:pPr>
              <w:pStyle w:val="TableParagraph"/>
              <w:spacing w:line="264" w:lineRule="exact"/>
              <w:ind w:left="1085"/>
            </w:pPr>
            <w:r>
              <w:t>Frequency</w:t>
            </w:r>
          </w:p>
        </w:tc>
      </w:tr>
      <w:tr w:rsidR="009C10B2" w14:paraId="61DB3F07" w14:textId="77777777">
        <w:trPr>
          <w:trHeight w:val="328"/>
        </w:trPr>
        <w:tc>
          <w:tcPr>
            <w:tcW w:w="4955" w:type="dxa"/>
          </w:tcPr>
          <w:p w14:paraId="033DFABB" w14:textId="77777777" w:rsidR="009C10B2" w:rsidRDefault="00C164EC">
            <w:pPr>
              <w:pStyle w:val="TableParagraph"/>
              <w:spacing w:line="264" w:lineRule="exact"/>
              <w:ind w:left="161" w:right="148"/>
              <w:jc w:val="center"/>
            </w:pPr>
            <w:r>
              <w:t>&lt; 10</w:t>
            </w:r>
          </w:p>
        </w:tc>
        <w:tc>
          <w:tcPr>
            <w:tcW w:w="1801" w:type="dxa"/>
          </w:tcPr>
          <w:p w14:paraId="7BC89573" w14:textId="77777777" w:rsidR="009C10B2" w:rsidRDefault="00C164EC">
            <w:pPr>
              <w:pStyle w:val="TableParagraph"/>
              <w:spacing w:line="264" w:lineRule="exact"/>
              <w:ind w:left="231" w:right="218"/>
              <w:jc w:val="center"/>
            </w:pPr>
            <w:r>
              <w:t>50</w:t>
            </w:r>
          </w:p>
        </w:tc>
        <w:tc>
          <w:tcPr>
            <w:tcW w:w="3311" w:type="dxa"/>
          </w:tcPr>
          <w:p w14:paraId="591A527C" w14:textId="77777777" w:rsidR="009C10B2" w:rsidRDefault="00C164EC">
            <w:pPr>
              <w:pStyle w:val="TableParagraph"/>
              <w:spacing w:line="264" w:lineRule="exact"/>
              <w:ind w:left="1042"/>
            </w:pPr>
            <w:r>
              <w:t>Every 4 weeks</w:t>
            </w:r>
          </w:p>
        </w:tc>
      </w:tr>
      <w:tr w:rsidR="009C10B2" w14:paraId="2D961148" w14:textId="77777777">
        <w:trPr>
          <w:trHeight w:val="325"/>
        </w:trPr>
        <w:tc>
          <w:tcPr>
            <w:tcW w:w="4955" w:type="dxa"/>
          </w:tcPr>
          <w:p w14:paraId="330DE388" w14:textId="77777777" w:rsidR="009C10B2" w:rsidRDefault="00C164EC">
            <w:pPr>
              <w:pStyle w:val="TableParagraph"/>
              <w:spacing w:line="262" w:lineRule="exact"/>
              <w:ind w:left="161" w:right="147"/>
              <w:jc w:val="center"/>
            </w:pPr>
            <w:r>
              <w:t>10 - &lt;20</w:t>
            </w:r>
          </w:p>
        </w:tc>
        <w:tc>
          <w:tcPr>
            <w:tcW w:w="1801" w:type="dxa"/>
          </w:tcPr>
          <w:p w14:paraId="36DEB924" w14:textId="77777777" w:rsidR="009C10B2" w:rsidRDefault="00C164EC">
            <w:pPr>
              <w:pStyle w:val="TableParagraph"/>
              <w:spacing w:line="262" w:lineRule="exact"/>
              <w:ind w:left="231" w:right="218"/>
              <w:jc w:val="center"/>
            </w:pPr>
            <w:r>
              <w:t>30</w:t>
            </w:r>
          </w:p>
        </w:tc>
        <w:tc>
          <w:tcPr>
            <w:tcW w:w="3311" w:type="dxa"/>
          </w:tcPr>
          <w:p w14:paraId="197160AA" w14:textId="77777777" w:rsidR="009C10B2" w:rsidRDefault="00C164EC">
            <w:pPr>
              <w:pStyle w:val="TableParagraph"/>
              <w:spacing w:line="262" w:lineRule="exact"/>
              <w:ind w:left="1042"/>
            </w:pPr>
            <w:r>
              <w:t>Every 2 weeks</w:t>
            </w:r>
          </w:p>
        </w:tc>
      </w:tr>
      <w:tr w:rsidR="009C10B2" w14:paraId="02988E7C" w14:textId="77777777">
        <w:trPr>
          <w:trHeight w:val="326"/>
        </w:trPr>
        <w:tc>
          <w:tcPr>
            <w:tcW w:w="4955" w:type="dxa"/>
          </w:tcPr>
          <w:p w14:paraId="7121C17C" w14:textId="77777777" w:rsidR="009C10B2" w:rsidRDefault="00C164EC">
            <w:pPr>
              <w:pStyle w:val="TableParagraph"/>
              <w:spacing w:line="262" w:lineRule="exact"/>
              <w:ind w:left="161" w:right="147"/>
              <w:jc w:val="center"/>
            </w:pPr>
            <w:r>
              <w:t>20 - &lt;30</w:t>
            </w:r>
          </w:p>
        </w:tc>
        <w:tc>
          <w:tcPr>
            <w:tcW w:w="1801" w:type="dxa"/>
          </w:tcPr>
          <w:p w14:paraId="37089314" w14:textId="77777777" w:rsidR="009C10B2" w:rsidRDefault="00C164EC">
            <w:pPr>
              <w:pStyle w:val="TableParagraph"/>
              <w:spacing w:line="262" w:lineRule="exact"/>
              <w:ind w:left="231" w:right="218"/>
              <w:jc w:val="center"/>
            </w:pPr>
            <w:r>
              <w:t>50</w:t>
            </w:r>
          </w:p>
        </w:tc>
        <w:tc>
          <w:tcPr>
            <w:tcW w:w="3311" w:type="dxa"/>
          </w:tcPr>
          <w:p w14:paraId="5EFF48CB" w14:textId="77777777" w:rsidR="009C10B2" w:rsidRDefault="00C164EC">
            <w:pPr>
              <w:pStyle w:val="TableParagraph"/>
              <w:spacing w:line="262" w:lineRule="exact"/>
              <w:ind w:left="1042"/>
            </w:pPr>
            <w:r>
              <w:t>Every 2 weeks</w:t>
            </w:r>
          </w:p>
        </w:tc>
      </w:tr>
      <w:tr w:rsidR="009C10B2" w14:paraId="01E0EB73" w14:textId="77777777">
        <w:trPr>
          <w:trHeight w:val="325"/>
        </w:trPr>
        <w:tc>
          <w:tcPr>
            <w:tcW w:w="4955" w:type="dxa"/>
          </w:tcPr>
          <w:p w14:paraId="319ECC64" w14:textId="77777777" w:rsidR="009C10B2" w:rsidRDefault="00C164EC">
            <w:pPr>
              <w:pStyle w:val="TableParagraph"/>
              <w:spacing w:line="262" w:lineRule="exact"/>
              <w:ind w:left="161" w:right="150"/>
              <w:jc w:val="center"/>
            </w:pPr>
            <w:r>
              <w:t>30 - &lt; 40</w:t>
            </w:r>
          </w:p>
        </w:tc>
        <w:tc>
          <w:tcPr>
            <w:tcW w:w="1801" w:type="dxa"/>
          </w:tcPr>
          <w:p w14:paraId="3413EBA7" w14:textId="77777777" w:rsidR="009C10B2" w:rsidRDefault="00C164EC">
            <w:pPr>
              <w:pStyle w:val="TableParagraph"/>
              <w:spacing w:line="262" w:lineRule="exact"/>
              <w:ind w:left="231" w:right="218"/>
              <w:jc w:val="center"/>
            </w:pPr>
            <w:r>
              <w:t>60</w:t>
            </w:r>
          </w:p>
        </w:tc>
        <w:tc>
          <w:tcPr>
            <w:tcW w:w="3311" w:type="dxa"/>
          </w:tcPr>
          <w:p w14:paraId="7B442F8B" w14:textId="77777777" w:rsidR="009C10B2" w:rsidRDefault="00C164EC">
            <w:pPr>
              <w:pStyle w:val="TableParagraph"/>
              <w:spacing w:line="262" w:lineRule="exact"/>
              <w:ind w:left="1042"/>
            </w:pPr>
            <w:r>
              <w:t>Every 2 weeks</w:t>
            </w:r>
          </w:p>
        </w:tc>
      </w:tr>
      <w:tr w:rsidR="009C10B2" w14:paraId="103355CA" w14:textId="77777777">
        <w:trPr>
          <w:trHeight w:val="325"/>
        </w:trPr>
        <w:tc>
          <w:tcPr>
            <w:tcW w:w="4955" w:type="dxa"/>
          </w:tcPr>
          <w:p w14:paraId="2CB5494F" w14:textId="77777777" w:rsidR="009C10B2" w:rsidRDefault="00C164EC">
            <w:pPr>
              <w:pStyle w:val="TableParagraph"/>
              <w:spacing w:line="262" w:lineRule="exact"/>
              <w:ind w:left="161" w:right="150"/>
              <w:jc w:val="center"/>
            </w:pPr>
            <w:r>
              <w:t>40 - &lt; 50</w:t>
            </w:r>
          </w:p>
        </w:tc>
        <w:tc>
          <w:tcPr>
            <w:tcW w:w="1801" w:type="dxa"/>
          </w:tcPr>
          <w:p w14:paraId="41CA2DD3" w14:textId="77777777" w:rsidR="009C10B2" w:rsidRDefault="00C164EC">
            <w:pPr>
              <w:pStyle w:val="TableParagraph"/>
              <w:spacing w:line="262" w:lineRule="exact"/>
              <w:ind w:left="231" w:right="218"/>
              <w:jc w:val="center"/>
            </w:pPr>
            <w:r>
              <w:t>75</w:t>
            </w:r>
          </w:p>
        </w:tc>
        <w:tc>
          <w:tcPr>
            <w:tcW w:w="3311" w:type="dxa"/>
          </w:tcPr>
          <w:p w14:paraId="044CC522" w14:textId="77777777" w:rsidR="009C10B2" w:rsidRDefault="00C164EC">
            <w:pPr>
              <w:pStyle w:val="TableParagraph"/>
              <w:spacing w:line="262" w:lineRule="exact"/>
              <w:ind w:left="1042"/>
            </w:pPr>
            <w:r>
              <w:t>Every 2 weeks</w:t>
            </w:r>
          </w:p>
        </w:tc>
      </w:tr>
      <w:tr w:rsidR="009C10B2" w14:paraId="7A0D4F16" w14:textId="77777777">
        <w:trPr>
          <w:trHeight w:val="325"/>
        </w:trPr>
        <w:tc>
          <w:tcPr>
            <w:tcW w:w="4955" w:type="dxa"/>
          </w:tcPr>
          <w:p w14:paraId="1C6ECED9" w14:textId="77777777" w:rsidR="009C10B2" w:rsidRDefault="00C164EC">
            <w:pPr>
              <w:pStyle w:val="TableParagraph"/>
              <w:spacing w:line="262" w:lineRule="exact"/>
              <w:ind w:left="161" w:right="150"/>
              <w:jc w:val="center"/>
            </w:pPr>
            <w:r>
              <w:t>50 - &lt; 60</w:t>
            </w:r>
          </w:p>
        </w:tc>
        <w:tc>
          <w:tcPr>
            <w:tcW w:w="1801" w:type="dxa"/>
          </w:tcPr>
          <w:p w14:paraId="6202119A" w14:textId="77777777" w:rsidR="009C10B2" w:rsidRDefault="00C164EC">
            <w:pPr>
              <w:pStyle w:val="TableParagraph"/>
              <w:spacing w:line="262" w:lineRule="exact"/>
              <w:ind w:left="231" w:right="215"/>
              <w:jc w:val="center"/>
            </w:pPr>
            <w:r>
              <w:t>100</w:t>
            </w:r>
          </w:p>
        </w:tc>
        <w:tc>
          <w:tcPr>
            <w:tcW w:w="3311" w:type="dxa"/>
          </w:tcPr>
          <w:p w14:paraId="046A38AF" w14:textId="77777777" w:rsidR="009C10B2" w:rsidRDefault="00C164EC">
            <w:pPr>
              <w:pStyle w:val="TableParagraph"/>
              <w:spacing w:line="262" w:lineRule="exact"/>
              <w:ind w:left="1042"/>
            </w:pPr>
            <w:r>
              <w:t>Every 2 weeks</w:t>
            </w:r>
          </w:p>
        </w:tc>
      </w:tr>
      <w:tr w:rsidR="009C10B2" w14:paraId="744584B3" w14:textId="77777777">
        <w:trPr>
          <w:trHeight w:val="325"/>
        </w:trPr>
        <w:tc>
          <w:tcPr>
            <w:tcW w:w="4955" w:type="dxa"/>
          </w:tcPr>
          <w:p w14:paraId="6BA00410" w14:textId="77777777" w:rsidR="009C10B2" w:rsidRDefault="00C164EC">
            <w:pPr>
              <w:pStyle w:val="TableParagraph"/>
              <w:spacing w:line="262" w:lineRule="exact"/>
              <w:ind w:left="161" w:right="150"/>
              <w:jc w:val="center"/>
            </w:pPr>
            <w:r>
              <w:t>60 - &lt; 100</w:t>
            </w:r>
          </w:p>
        </w:tc>
        <w:tc>
          <w:tcPr>
            <w:tcW w:w="1801" w:type="dxa"/>
          </w:tcPr>
          <w:p w14:paraId="74C8CA6D" w14:textId="77777777" w:rsidR="009C10B2" w:rsidRDefault="00C164EC">
            <w:pPr>
              <w:pStyle w:val="TableParagraph"/>
              <w:spacing w:line="262" w:lineRule="exact"/>
              <w:ind w:left="231" w:right="215"/>
              <w:jc w:val="center"/>
            </w:pPr>
            <w:r>
              <w:t>150</w:t>
            </w:r>
          </w:p>
        </w:tc>
        <w:tc>
          <w:tcPr>
            <w:tcW w:w="3311" w:type="dxa"/>
          </w:tcPr>
          <w:p w14:paraId="560AB819" w14:textId="77777777" w:rsidR="009C10B2" w:rsidRDefault="00C164EC">
            <w:pPr>
              <w:pStyle w:val="TableParagraph"/>
              <w:spacing w:line="262" w:lineRule="exact"/>
              <w:ind w:left="1042"/>
            </w:pPr>
            <w:r>
              <w:t>Every 2 weeks</w:t>
            </w:r>
          </w:p>
        </w:tc>
      </w:tr>
      <w:tr w:rsidR="009C10B2" w14:paraId="635F60B7" w14:textId="77777777">
        <w:trPr>
          <w:trHeight w:val="325"/>
        </w:trPr>
        <w:tc>
          <w:tcPr>
            <w:tcW w:w="4955" w:type="dxa"/>
          </w:tcPr>
          <w:p w14:paraId="2A00BD44" w14:textId="77777777" w:rsidR="009C10B2" w:rsidRDefault="00C164EC">
            <w:pPr>
              <w:pStyle w:val="TableParagraph"/>
              <w:spacing w:line="262" w:lineRule="exact"/>
              <w:ind w:left="161" w:right="147"/>
              <w:jc w:val="center"/>
            </w:pPr>
            <w:r>
              <w:t>&gt;= 100</w:t>
            </w:r>
          </w:p>
        </w:tc>
        <w:tc>
          <w:tcPr>
            <w:tcW w:w="1801" w:type="dxa"/>
          </w:tcPr>
          <w:p w14:paraId="7969A574" w14:textId="77777777" w:rsidR="009C10B2" w:rsidRDefault="00C164EC">
            <w:pPr>
              <w:pStyle w:val="TableParagraph"/>
              <w:spacing w:line="262" w:lineRule="exact"/>
              <w:ind w:left="231" w:right="215"/>
              <w:jc w:val="center"/>
            </w:pPr>
            <w:r>
              <w:t>200</w:t>
            </w:r>
          </w:p>
        </w:tc>
        <w:tc>
          <w:tcPr>
            <w:tcW w:w="3311" w:type="dxa"/>
          </w:tcPr>
          <w:p w14:paraId="64FD457B" w14:textId="77777777" w:rsidR="009C10B2" w:rsidRDefault="00C164EC">
            <w:pPr>
              <w:pStyle w:val="TableParagraph"/>
              <w:spacing w:line="262" w:lineRule="exact"/>
              <w:ind w:left="1042"/>
            </w:pPr>
            <w:r>
              <w:t>Every 2 weeks</w:t>
            </w:r>
          </w:p>
        </w:tc>
      </w:tr>
    </w:tbl>
    <w:p w14:paraId="5D0E2EEF" w14:textId="77777777" w:rsidR="009C10B2" w:rsidRDefault="00C164EC">
      <w:pPr>
        <w:spacing w:line="242" w:lineRule="exact"/>
        <w:ind w:left="405"/>
        <w:rPr>
          <w:sz w:val="20"/>
        </w:rPr>
      </w:pPr>
      <w:r>
        <w:rPr>
          <w:sz w:val="20"/>
        </w:rPr>
        <w:t>Table</w:t>
      </w:r>
      <w:r>
        <w:rPr>
          <w:spacing w:val="-16"/>
          <w:sz w:val="20"/>
        </w:rPr>
        <w:t xml:space="preserve"> </w:t>
      </w:r>
      <w:r>
        <w:rPr>
          <w:sz w:val="20"/>
        </w:rPr>
        <w:t>4</w:t>
      </w:r>
    </w:p>
    <w:p w14:paraId="042B7A98" w14:textId="77777777" w:rsidR="009C10B2" w:rsidRDefault="009C10B2">
      <w:pPr>
        <w:pStyle w:val="BodyText"/>
        <w:spacing w:before="7"/>
        <w:rPr>
          <w:sz w:val="20"/>
        </w:rPr>
      </w:pPr>
    </w:p>
    <w:p w14:paraId="130ABEB0" w14:textId="77777777" w:rsidR="009C10B2" w:rsidRDefault="00C164EC">
      <w:pPr>
        <w:ind w:left="405"/>
        <w:rPr>
          <w:b/>
        </w:rPr>
      </w:pPr>
      <w:r>
        <w:rPr>
          <w:b/>
        </w:rPr>
        <w:t>Labs:</w:t>
      </w:r>
    </w:p>
    <w:p w14:paraId="1E421286" w14:textId="77777777" w:rsidR="009C10B2" w:rsidRDefault="00C164EC">
      <w:pPr>
        <w:pStyle w:val="BodyText"/>
        <w:spacing w:before="40"/>
        <w:ind w:left="1458"/>
      </w:pPr>
      <w:r>
        <w:t>Draw CBC per routine lab orders.</w:t>
      </w:r>
    </w:p>
    <w:p w14:paraId="67CD5513" w14:textId="77777777" w:rsidR="009C10B2" w:rsidRDefault="009C10B2">
      <w:pPr>
        <w:pStyle w:val="BodyText"/>
        <w:spacing w:before="11"/>
        <w:rPr>
          <w:sz w:val="18"/>
        </w:rPr>
      </w:pPr>
    </w:p>
    <w:p w14:paraId="4B45B529" w14:textId="77777777" w:rsidR="009C10B2" w:rsidRDefault="00C164EC">
      <w:pPr>
        <w:pStyle w:val="BodyText"/>
        <w:tabs>
          <w:tab w:val="left" w:pos="5476"/>
        </w:tabs>
        <w:spacing w:before="101" w:line="276" w:lineRule="auto"/>
        <w:ind w:left="405" w:right="5361"/>
      </w:pPr>
      <w:r>
        <w:rPr>
          <w:u w:val="thick"/>
        </w:rPr>
        <w:t>Suzanne</w:t>
      </w:r>
      <w:r>
        <w:rPr>
          <w:spacing w:val="-12"/>
          <w:u w:val="thick"/>
        </w:rPr>
        <w:t xml:space="preserve"> </w:t>
      </w:r>
      <w:r>
        <w:rPr>
          <w:u w:val="thick"/>
        </w:rPr>
        <w:t>Watnick,</w:t>
      </w:r>
      <w:r>
        <w:rPr>
          <w:spacing w:val="-9"/>
          <w:u w:val="thick"/>
        </w:rPr>
        <w:t xml:space="preserve"> </w:t>
      </w:r>
      <w:r>
        <w:rPr>
          <w:u w:val="thick"/>
        </w:rPr>
        <w:t>MD</w:t>
      </w:r>
      <w:r>
        <w:rPr>
          <w:u w:val="thick"/>
        </w:rPr>
        <w:tab/>
      </w:r>
      <w:r>
        <w:t xml:space="preserve"> Physician Name (Please</w:t>
      </w:r>
      <w:r>
        <w:rPr>
          <w:spacing w:val="-41"/>
        </w:rPr>
        <w:t xml:space="preserve"> </w:t>
      </w:r>
      <w:r>
        <w:rPr>
          <w:spacing w:val="-3"/>
        </w:rPr>
        <w:t>Print)</w:t>
      </w:r>
    </w:p>
    <w:p w14:paraId="4C43B804" w14:textId="34675163" w:rsidR="009C10B2" w:rsidRDefault="009C10B2">
      <w:pPr>
        <w:pStyle w:val="BodyText"/>
        <w:rPr>
          <w:sz w:val="20"/>
        </w:rPr>
      </w:pPr>
    </w:p>
    <w:p w14:paraId="7AAA05A6" w14:textId="77777777" w:rsidR="00FF7581" w:rsidRDefault="00FF7581">
      <w:pPr>
        <w:pStyle w:val="BodyText"/>
        <w:rPr>
          <w:sz w:val="20"/>
        </w:rPr>
      </w:pPr>
    </w:p>
    <w:p w14:paraId="5CF74E4A" w14:textId="2F6BCBC1" w:rsidR="009C10B2" w:rsidRDefault="00BE26EB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7D88BF" wp14:editId="3CC367A4">
                <wp:simplePos x="0" y="0"/>
                <wp:positionH relativeFrom="page">
                  <wp:posOffset>923290</wp:posOffset>
                </wp:positionH>
                <wp:positionV relativeFrom="paragraph">
                  <wp:posOffset>159385</wp:posOffset>
                </wp:positionV>
                <wp:extent cx="310642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6420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4892"/>
                            <a:gd name="T2" fmla="+- 0 6346 1454"/>
                            <a:gd name="T3" fmla="*/ T2 w 4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2">
                              <a:moveTo>
                                <a:pt x="0" y="0"/>
                              </a:moveTo>
                              <a:lnTo>
                                <a:pt x="4892" y="0"/>
                              </a:lnTo>
                            </a:path>
                          </a:pathLst>
                        </a:custGeom>
                        <a:noFill/>
                        <a:ln w="82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AD9A" id="Freeform 3" o:spid="_x0000_s1026" style="position:absolute;margin-left:72.7pt;margin-top:12.55pt;width:244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" path="m,l4892,e" filled="f" strokeweight=".22967mm">
                <v:path arrowok="t" o:connecttype="custom" o:connectlocs="0,0;3106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F40B30" wp14:editId="55535463">
                <wp:simplePos x="0" y="0"/>
                <wp:positionH relativeFrom="page">
                  <wp:posOffset>4212590</wp:posOffset>
                </wp:positionH>
                <wp:positionV relativeFrom="paragraph">
                  <wp:posOffset>159385</wp:posOffset>
                </wp:positionV>
                <wp:extent cx="16859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1270"/>
                        </a:xfrm>
                        <a:custGeom>
                          <a:avLst/>
                          <a:gdLst>
                            <a:gd name="T0" fmla="+- 0 6634 6634"/>
                            <a:gd name="T1" fmla="*/ T0 w 2655"/>
                            <a:gd name="T2" fmla="+- 0 9289 6634"/>
                            <a:gd name="T3" fmla="*/ T2 w 2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5">
                              <a:moveTo>
                                <a:pt x="0" y="0"/>
                              </a:moveTo>
                              <a:lnTo>
                                <a:pt x="2655" y="0"/>
                              </a:lnTo>
                            </a:path>
                          </a:pathLst>
                        </a:custGeom>
                        <a:noFill/>
                        <a:ln w="82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1F438" id="Freeform 2" o:spid="_x0000_s1026" style="position:absolute;margin-left:331.7pt;margin-top:12.55pt;width:132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" path="m,l2655,e" filled="f" strokeweight=".22967mm">
                <v:path arrowok="t" o:connecttype="custom" o:connectlocs="0,0;1685925,0" o:connectangles="0,0"/>
                <w10:wrap type="topAndBottom" anchorx="page"/>
              </v:shape>
            </w:pict>
          </mc:Fallback>
        </mc:AlternateContent>
      </w:r>
    </w:p>
    <w:p w14:paraId="168348BF" w14:textId="77777777" w:rsidR="009C10B2" w:rsidRDefault="00C164EC">
      <w:pPr>
        <w:pStyle w:val="BodyText"/>
        <w:tabs>
          <w:tab w:val="left" w:pos="5592"/>
        </w:tabs>
        <w:spacing w:before="17"/>
        <w:ind w:left="405"/>
      </w:pPr>
      <w:r>
        <w:t>Physician</w:t>
      </w:r>
      <w:r>
        <w:rPr>
          <w:spacing w:val="-9"/>
        </w:rPr>
        <w:t xml:space="preserve"> </w:t>
      </w:r>
      <w:r>
        <w:t>signature</w:t>
      </w:r>
      <w:r>
        <w:tab/>
        <w:t>Date</w:t>
      </w:r>
    </w:p>
    <w:p w14:paraId="458A9563" w14:textId="77777777" w:rsidR="009C10B2" w:rsidRDefault="009C10B2">
      <w:pPr>
        <w:pStyle w:val="BodyText"/>
        <w:rPr>
          <w:sz w:val="26"/>
        </w:rPr>
      </w:pPr>
    </w:p>
    <w:p w14:paraId="25859AB1" w14:textId="77777777" w:rsidR="009C10B2" w:rsidRDefault="00C164EC">
      <w:pPr>
        <w:pStyle w:val="Heading1"/>
        <w:tabs>
          <w:tab w:val="left" w:pos="6814"/>
          <w:tab w:val="left" w:pos="9198"/>
        </w:tabs>
        <w:ind w:left="405"/>
      </w:pPr>
      <w:r>
        <w:t>Patient</w:t>
      </w:r>
      <w:r>
        <w:rPr>
          <w:spacing w:val="-16"/>
        </w:rPr>
        <w:t xml:space="preserve"> </w:t>
      </w:r>
      <w:r>
        <w:t>Name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NKC#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9C10B2">
      <w:footerReference w:type="default" r:id="rId8"/>
      <w:pgSz w:w="12240" w:h="15840"/>
      <w:pgMar w:top="1060" w:right="360" w:bottom="840" w:left="104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3C7F2" w14:textId="77777777" w:rsidR="00CA2590" w:rsidRDefault="00CA2590">
      <w:r>
        <w:separator/>
      </w:r>
    </w:p>
  </w:endnote>
  <w:endnote w:type="continuationSeparator" w:id="0">
    <w:p w14:paraId="0548FB22" w14:textId="77777777" w:rsidR="00CA2590" w:rsidRDefault="00CA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EE06" w14:textId="1EF5B586" w:rsidR="009C10B2" w:rsidRDefault="00BE26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5B7418A9" wp14:editId="32F5E8EE">
              <wp:simplePos x="0" y="0"/>
              <wp:positionH relativeFrom="page">
                <wp:posOffset>6268720</wp:posOffset>
              </wp:positionH>
              <wp:positionV relativeFrom="page">
                <wp:posOffset>9505315</wp:posOffset>
              </wp:positionV>
              <wp:extent cx="639445" cy="149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6F620" w14:textId="77777777" w:rsidR="009C10B2" w:rsidRDefault="00C164E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418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3.6pt;margin-top:748.45pt;width:50.35pt;height:11.8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" filled="f" stroked="f">
              <v:textbox inset="0,0,0,0">
                <w:txbxContent>
                  <w:p w14:paraId="0F66F620" w14:textId="77777777" w:rsidR="009C10B2" w:rsidRDefault="00C164EC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0FE2EB3B" wp14:editId="6D9A1F4E">
              <wp:simplePos x="0" y="0"/>
              <wp:positionH relativeFrom="page">
                <wp:posOffset>895985</wp:posOffset>
              </wp:positionH>
              <wp:positionV relativeFrom="page">
                <wp:posOffset>9532620</wp:posOffset>
              </wp:positionV>
              <wp:extent cx="1325880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FA5FF" w14:textId="12DD784C" w:rsidR="009C10B2" w:rsidRDefault="00C164EC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MEC approved </w:t>
                          </w:r>
                          <w:r w:rsidR="002B7B54">
                            <w:rPr>
                              <w:sz w:val="16"/>
                            </w:rPr>
                            <w:t>12.3.2020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2EB3B" id="Text Box 1" o:spid="_x0000_s1027" type="#_x0000_t202" style="position:absolute;margin-left:70.55pt;margin-top:750.6pt;width:104.4pt;height:11.8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" filled="f" stroked="f">
              <v:textbox inset="0,0,0,0">
                <w:txbxContent>
                  <w:p w14:paraId="30FFA5FF" w14:textId="12DD784C" w:rsidR="009C10B2" w:rsidRDefault="00C164EC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MEC approved </w:t>
                    </w:r>
                    <w:r w:rsidR="002B7B54">
                      <w:rPr>
                        <w:sz w:val="16"/>
                      </w:rPr>
                      <w:t>12.3.2020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4013" w14:textId="77777777" w:rsidR="00CA2590" w:rsidRDefault="00CA2590">
      <w:r>
        <w:separator/>
      </w:r>
    </w:p>
  </w:footnote>
  <w:footnote w:type="continuationSeparator" w:id="0">
    <w:p w14:paraId="79D02109" w14:textId="77777777" w:rsidR="00CA2590" w:rsidRDefault="00CA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330C"/>
    <w:multiLevelType w:val="hybridMultilevel"/>
    <w:tmpl w:val="1556EC2E"/>
    <w:lvl w:ilvl="0" w:tplc="54BE9562">
      <w:start w:val="1"/>
      <w:numFmt w:val="decimal"/>
      <w:lvlText w:val="%1."/>
      <w:lvlJc w:val="left"/>
      <w:pPr>
        <w:ind w:left="1098" w:hanging="360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en-US" w:eastAsia="en-US" w:bidi="ar-SA"/>
      </w:rPr>
    </w:lvl>
    <w:lvl w:ilvl="1" w:tplc="46B4C9FC">
      <w:start w:val="1"/>
      <w:numFmt w:val="lowerLetter"/>
      <w:lvlText w:val="%2."/>
      <w:lvlJc w:val="left"/>
      <w:pPr>
        <w:ind w:left="1818" w:hanging="288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5596E708">
      <w:numFmt w:val="bullet"/>
      <w:lvlText w:val="•"/>
      <w:lvlJc w:val="left"/>
      <w:pPr>
        <w:ind w:left="2822" w:hanging="288"/>
      </w:pPr>
      <w:rPr>
        <w:rFonts w:hint="default"/>
        <w:lang w:val="en-US" w:eastAsia="en-US" w:bidi="ar-SA"/>
      </w:rPr>
    </w:lvl>
    <w:lvl w:ilvl="3" w:tplc="C2781692">
      <w:numFmt w:val="bullet"/>
      <w:lvlText w:val="•"/>
      <w:lvlJc w:val="left"/>
      <w:pPr>
        <w:ind w:left="3824" w:hanging="288"/>
      </w:pPr>
      <w:rPr>
        <w:rFonts w:hint="default"/>
        <w:lang w:val="en-US" w:eastAsia="en-US" w:bidi="ar-SA"/>
      </w:rPr>
    </w:lvl>
    <w:lvl w:ilvl="4" w:tplc="4D9607BC">
      <w:numFmt w:val="bullet"/>
      <w:lvlText w:val="•"/>
      <w:lvlJc w:val="left"/>
      <w:pPr>
        <w:ind w:left="4826" w:hanging="288"/>
      </w:pPr>
      <w:rPr>
        <w:rFonts w:hint="default"/>
        <w:lang w:val="en-US" w:eastAsia="en-US" w:bidi="ar-SA"/>
      </w:rPr>
    </w:lvl>
    <w:lvl w:ilvl="5" w:tplc="04B84434">
      <w:numFmt w:val="bullet"/>
      <w:lvlText w:val="•"/>
      <w:lvlJc w:val="left"/>
      <w:pPr>
        <w:ind w:left="5828" w:hanging="288"/>
      </w:pPr>
      <w:rPr>
        <w:rFonts w:hint="default"/>
        <w:lang w:val="en-US" w:eastAsia="en-US" w:bidi="ar-SA"/>
      </w:rPr>
    </w:lvl>
    <w:lvl w:ilvl="6" w:tplc="133C6AEC">
      <w:numFmt w:val="bullet"/>
      <w:lvlText w:val="•"/>
      <w:lvlJc w:val="left"/>
      <w:pPr>
        <w:ind w:left="6831" w:hanging="288"/>
      </w:pPr>
      <w:rPr>
        <w:rFonts w:hint="default"/>
        <w:lang w:val="en-US" w:eastAsia="en-US" w:bidi="ar-SA"/>
      </w:rPr>
    </w:lvl>
    <w:lvl w:ilvl="7" w:tplc="56BCF938">
      <w:numFmt w:val="bullet"/>
      <w:lvlText w:val="•"/>
      <w:lvlJc w:val="left"/>
      <w:pPr>
        <w:ind w:left="7833" w:hanging="288"/>
      </w:pPr>
      <w:rPr>
        <w:rFonts w:hint="default"/>
        <w:lang w:val="en-US" w:eastAsia="en-US" w:bidi="ar-SA"/>
      </w:rPr>
    </w:lvl>
    <w:lvl w:ilvl="8" w:tplc="710078FE">
      <w:numFmt w:val="bullet"/>
      <w:lvlText w:val="•"/>
      <w:lvlJc w:val="left"/>
      <w:pPr>
        <w:ind w:left="8835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116637E2"/>
    <w:multiLevelType w:val="hybridMultilevel"/>
    <w:tmpl w:val="1CC2B5F6"/>
    <w:lvl w:ilvl="0" w:tplc="38EC1BA6">
      <w:start w:val="1"/>
      <w:numFmt w:val="decimal"/>
      <w:lvlText w:val="%1."/>
      <w:lvlJc w:val="left"/>
      <w:pPr>
        <w:ind w:left="918" w:hanging="360"/>
        <w:jc w:val="righ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en-US" w:eastAsia="en-US" w:bidi="ar-SA"/>
      </w:rPr>
    </w:lvl>
    <w:lvl w:ilvl="1" w:tplc="2D7A12E4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 w:tplc="3536A50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7B583F94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8054B0B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65BEBAC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47D4ED20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 w:tplc="743CAAB8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FFAC22D2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327A22"/>
    <w:multiLevelType w:val="hybridMultilevel"/>
    <w:tmpl w:val="609A7A00"/>
    <w:lvl w:ilvl="0" w:tplc="D95C1D50">
      <w:start w:val="1"/>
      <w:numFmt w:val="decimal"/>
      <w:lvlText w:val="%1."/>
      <w:lvlJc w:val="left"/>
      <w:pPr>
        <w:ind w:left="1055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E44A897A">
      <w:start w:val="1"/>
      <w:numFmt w:val="lowerLetter"/>
      <w:lvlText w:val="%2."/>
      <w:lvlJc w:val="left"/>
      <w:pPr>
        <w:ind w:left="1590" w:hanging="368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80D02832">
      <w:numFmt w:val="bullet"/>
      <w:lvlText w:val="•"/>
      <w:lvlJc w:val="left"/>
      <w:pPr>
        <w:ind w:left="2626" w:hanging="368"/>
      </w:pPr>
      <w:rPr>
        <w:rFonts w:hint="default"/>
        <w:lang w:val="en-US" w:eastAsia="en-US" w:bidi="ar-SA"/>
      </w:rPr>
    </w:lvl>
    <w:lvl w:ilvl="3" w:tplc="94DE8850">
      <w:numFmt w:val="bullet"/>
      <w:lvlText w:val="•"/>
      <w:lvlJc w:val="left"/>
      <w:pPr>
        <w:ind w:left="3653" w:hanging="368"/>
      </w:pPr>
      <w:rPr>
        <w:rFonts w:hint="default"/>
        <w:lang w:val="en-US" w:eastAsia="en-US" w:bidi="ar-SA"/>
      </w:rPr>
    </w:lvl>
    <w:lvl w:ilvl="4" w:tplc="F6D63BB8">
      <w:numFmt w:val="bullet"/>
      <w:lvlText w:val="•"/>
      <w:lvlJc w:val="left"/>
      <w:pPr>
        <w:ind w:left="4680" w:hanging="368"/>
      </w:pPr>
      <w:rPr>
        <w:rFonts w:hint="default"/>
        <w:lang w:val="en-US" w:eastAsia="en-US" w:bidi="ar-SA"/>
      </w:rPr>
    </w:lvl>
    <w:lvl w:ilvl="5" w:tplc="7DEE7CF4">
      <w:numFmt w:val="bullet"/>
      <w:lvlText w:val="•"/>
      <w:lvlJc w:val="left"/>
      <w:pPr>
        <w:ind w:left="5706" w:hanging="368"/>
      </w:pPr>
      <w:rPr>
        <w:rFonts w:hint="default"/>
        <w:lang w:val="en-US" w:eastAsia="en-US" w:bidi="ar-SA"/>
      </w:rPr>
    </w:lvl>
    <w:lvl w:ilvl="6" w:tplc="1EBEDC8A">
      <w:numFmt w:val="bullet"/>
      <w:lvlText w:val="•"/>
      <w:lvlJc w:val="left"/>
      <w:pPr>
        <w:ind w:left="6733" w:hanging="368"/>
      </w:pPr>
      <w:rPr>
        <w:rFonts w:hint="default"/>
        <w:lang w:val="en-US" w:eastAsia="en-US" w:bidi="ar-SA"/>
      </w:rPr>
    </w:lvl>
    <w:lvl w:ilvl="7" w:tplc="31F6043C">
      <w:numFmt w:val="bullet"/>
      <w:lvlText w:val="•"/>
      <w:lvlJc w:val="left"/>
      <w:pPr>
        <w:ind w:left="7760" w:hanging="368"/>
      </w:pPr>
      <w:rPr>
        <w:rFonts w:hint="default"/>
        <w:lang w:val="en-US" w:eastAsia="en-US" w:bidi="ar-SA"/>
      </w:rPr>
    </w:lvl>
    <w:lvl w:ilvl="8" w:tplc="E7CE7846">
      <w:numFmt w:val="bullet"/>
      <w:lvlText w:val="•"/>
      <w:lvlJc w:val="left"/>
      <w:pPr>
        <w:ind w:left="8786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47DE60E1"/>
    <w:multiLevelType w:val="hybridMultilevel"/>
    <w:tmpl w:val="C4662A0C"/>
    <w:lvl w:ilvl="0" w:tplc="5A2E30BC">
      <w:start w:val="1"/>
      <w:numFmt w:val="decimal"/>
      <w:lvlText w:val="%1."/>
      <w:lvlJc w:val="left"/>
      <w:pPr>
        <w:ind w:left="112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00481190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2D5A1ABE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 w:tplc="7286123E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 w:tplc="5B6009F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B7107B72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23E8F09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664ABEF4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 w:tplc="1BE45600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B2"/>
    <w:rsid w:val="000515DC"/>
    <w:rsid w:val="002B7302"/>
    <w:rsid w:val="002B7B54"/>
    <w:rsid w:val="00347A9D"/>
    <w:rsid w:val="0039727F"/>
    <w:rsid w:val="003D5303"/>
    <w:rsid w:val="00511104"/>
    <w:rsid w:val="0065504A"/>
    <w:rsid w:val="006966FE"/>
    <w:rsid w:val="00831DA3"/>
    <w:rsid w:val="008D4682"/>
    <w:rsid w:val="008F0826"/>
    <w:rsid w:val="009C10B2"/>
    <w:rsid w:val="00BE26EB"/>
    <w:rsid w:val="00BF452B"/>
    <w:rsid w:val="00C164EC"/>
    <w:rsid w:val="00CA2590"/>
    <w:rsid w:val="00CB2CBB"/>
    <w:rsid w:val="00D430C3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30892D"/>
  <w15:docId w15:val="{9B6A8D38-33C3-40F3-B65D-C4931DCB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30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6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"/>
      <w:ind w:left="396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BE2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6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6EB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6EB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EB"/>
    <w:rPr>
      <w:rFonts w:ascii="Segoe UI" w:eastAsia="Verdan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7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B5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2B7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B54"/>
    <w:rPr>
      <w:rFonts w:ascii="Verdana" w:eastAsia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8D4682"/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Chen</dc:creator>
  <cp:lastModifiedBy>Arlene Chen</cp:lastModifiedBy>
  <cp:revision>15</cp:revision>
  <cp:lastPrinted>2020-12-07T17:21:00Z</cp:lastPrinted>
  <dcterms:created xsi:type="dcterms:W3CDTF">2020-12-04T23:37:00Z</dcterms:created>
  <dcterms:modified xsi:type="dcterms:W3CDTF">2021-02-25T17:29:00Z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2020-10-26T00:00:00Z</vt:filetime>
  </property>
</Properties>
</file>